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80"/>
        <w:jc w:val="center"/>
        <w:rPr>
          <w:rFonts w:ascii="Times New Roman" w:hAnsi="Times New Roman" w:cs="Times New Roman"/>
          <w:color w:val="000000"/>
          <w:sz w:val="24"/>
          <w:szCs w:val="24"/>
        </w:rPr>
      </w:pPr>
      <w:r>
        <w:rPr>
          <w:rFonts w:cs="Times New Roman"/>
          <w:b/>
          <w:color w:val="000000"/>
          <w:sz w:val="24"/>
          <w:szCs w:val="24"/>
        </w:rPr>
        <w:t>ДОГОВОР № ______</w:t>
        <w:br/>
        <w:t>НА ОКАЗАНИЕ ПЛАТНЫХ МЕДИЦИНСКИХ УСЛУГ</w:t>
      </w:r>
    </w:p>
    <w:tbl>
      <w:tblPr>
        <w:tblW w:w="10370" w:type="dxa"/>
        <w:jc w:val="center"/>
        <w:tblInd w:w="0" w:type="dxa"/>
        <w:tblLayout w:type="fixed"/>
        <w:tblCellMar>
          <w:top w:w="0" w:type="dxa"/>
          <w:start w:w="108" w:type="dxa"/>
          <w:bottom w:w="0" w:type="dxa"/>
          <w:end w:w="108" w:type="dxa"/>
        </w:tblCellMar>
        <w:tblLook w:val="04a0"/>
      </w:tblPr>
      <w:tblGrid>
        <w:gridCol w:w="5185"/>
        <w:gridCol w:w="5185"/>
      </w:tblGrid>
      <w:tr>
        <w:trPr/>
        <w:tc>
          <w:tcPr>
            <w:cnfStyle w:val="101000000000"/>
            <w:tcW w:w="5185" w:type="dxa"/>
            <w:tcBorders/>
          </w:tcPr>
          <w:p>
            <w:pPr>
              <w:pStyle w:val="Normal"/>
              <w:spacing w:before="0" w:after="40"/>
              <w:jc w:val="both"/>
              <w:rPr>
                <w:rFonts w:ascii="Times New Roman" w:hAnsi="Times New Roman" w:cs="Times New Roman"/>
                <w:color w:val="000000"/>
                <w:sz w:val="24"/>
                <w:szCs w:val="24"/>
              </w:rPr>
            </w:pPr>
            <w:r>
              <w:rPr>
                <w:rFonts w:cs="Times New Roman"/>
                <w:color w:val="000000"/>
                <w:sz w:val="24"/>
                <w:szCs w:val="24"/>
              </w:rPr>
              <w:t xml:space="preserve">г. </w:t>
            </w:r>
            <w:r>
              <w:rPr>
                <w:rFonts w:cs="Times New Roman"/>
                <w:color w:val="000000"/>
                <w:sz w:val="24"/>
                <w:szCs w:val="24"/>
                <w:lang w:val="ru-RU"/>
              </w:rPr>
              <w:t>Кострома</w:t>
            </w:r>
          </w:p>
        </w:tc>
        <w:tc>
          <w:tcPr>
            <w:cnfStyle w:val="100000000000"/>
            <w:tcW w:w="5185" w:type="dxa"/>
            <w:tcBorders/>
          </w:tcPr>
          <w:p>
            <w:pPr>
              <w:pStyle w:val="Normal"/>
              <w:spacing w:before="0" w:after="40"/>
              <w:jc w:val="both"/>
              <w:rPr>
                <w:rFonts w:ascii="Times New Roman" w:hAnsi="Times New Roman" w:cs="Times New Roman"/>
                <w:color w:val="000000"/>
                <w:sz w:val="24"/>
                <w:szCs w:val="24"/>
              </w:rPr>
            </w:pPr>
            <w:r>
              <w:rPr>
                <w:rFonts w:cs="Times New Roman"/>
                <w:color w:val="000000"/>
                <w:sz w:val="24"/>
                <w:szCs w:val="24"/>
              </w:rPr>
              <w:t xml:space="preserve">                                    </w:t>
            </w:r>
            <w:r>
              <w:rPr>
                <w:rFonts w:cs="Times New Roman"/>
                <w:color w:val="000000"/>
                <w:sz w:val="24"/>
                <w:szCs w:val="24"/>
              </w:rPr>
              <w:t>«___» __________ 202__ г.</w:t>
            </w:r>
          </w:p>
        </w:tc>
      </w:tr>
    </w:tbl>
    <w:p>
      <w:pPr>
        <w:pStyle w:val="Normal"/>
        <w:ind w:firstLine="397"/>
        <w:jc w:val="both"/>
        <w:rPr>
          <w:rFonts w:ascii="Times New Roman" w:hAnsi="Times New Roman" w:cs="Times New Roman"/>
          <w:color w:val="000000"/>
          <w:sz w:val="24"/>
          <w:szCs w:val="24"/>
        </w:rPr>
      </w:pPr>
      <w:r>
        <w:rPr>
          <w:rFonts w:cs="Times New Roman"/>
          <w:b w:val="false"/>
          <w:color w:val="000000"/>
          <w:sz w:val="24"/>
          <w:szCs w:val="24"/>
        </w:rPr>
        <w:t>Общество с ограниченной ответственностью «Медиспа Русская река», именуемое в дальнейшем «Исполнитель», в лице ________________________________, действующего на основании __________________, и лицензии на осуществление медицинской деятельности: регистрационный номер __________________, дата предоставления лицензии ____________, лицензирующий орган ________________________________, с одной стороны, и</w:t>
      </w:r>
    </w:p>
    <w:p>
      <w:pPr>
        <w:pStyle w:val="Normal"/>
        <w:ind w:firstLine="397"/>
        <w:jc w:val="both"/>
        <w:rPr>
          <w:rFonts w:ascii="Times New Roman" w:hAnsi="Times New Roman" w:cs="Times New Roman"/>
          <w:color w:val="000000"/>
          <w:sz w:val="24"/>
          <w:szCs w:val="24"/>
        </w:rPr>
      </w:pPr>
      <w:r>
        <w:rPr>
          <w:rFonts w:cs="Times New Roman"/>
          <w:b w:val="false"/>
          <w:color w:val="000000"/>
          <w:sz w:val="24"/>
          <w:szCs w:val="24"/>
        </w:rPr>
        <w:t>гражданин(ка) ____________________________________________________________________________________, дата рождения «___» __________ ____ г., адрес места жительства: _______________________________________________, телефон: __________________, документ, удостоверяющий личность: __________________ серия ____ № __________, выдан ________________________________________________, именуемый(ая) в дальнейшем «Потребитель (Пациент)»,</w:t>
      </w:r>
    </w:p>
    <w:p>
      <w:pPr>
        <w:pStyle w:val="Normal"/>
        <w:ind w:firstLine="397"/>
        <w:jc w:val="both"/>
        <w:rPr>
          <w:rFonts w:ascii="Times New Roman" w:hAnsi="Times New Roman" w:cs="Times New Roman"/>
          <w:color w:val="000000"/>
          <w:sz w:val="24"/>
          <w:szCs w:val="24"/>
        </w:rPr>
      </w:pPr>
      <w:r>
        <w:rPr>
          <w:rFonts w:cs="Times New Roman"/>
          <w:b w:val="false"/>
          <w:color w:val="000000"/>
          <w:sz w:val="24"/>
          <w:szCs w:val="24"/>
        </w:rPr>
        <w:t>а если договор заключается иным лицом в пользу Пациента — Заказчик: ________________________________________, адрес места жительства/места нахождения: ________________________________________, телефон: __________________, документ, удостоверяющий личность / ОГРН, ИНН: ________________________________________, действующий в интересах Пациента на основании ________________________________________, совместно именуемые «Стороны», заключили настоящий Договор о нижеследующем.</w:t>
      </w:r>
    </w:p>
    <w:p>
      <w:pPr>
        <w:pStyle w:val="Heading1"/>
        <w:keepNext w:val="true"/>
        <w:jc w:val="both"/>
        <w:rPr>
          <w:rFonts w:ascii="Times New Roman" w:hAnsi="Times New Roman" w:cs="Times New Roman"/>
          <w:color w:val="000000"/>
          <w:sz w:val="24"/>
          <w:szCs w:val="24"/>
        </w:rPr>
      </w:pPr>
      <w:r>
        <w:rPr>
          <w:rFonts w:cs="Times New Roman" w:ascii="Times New Roman" w:hAnsi="Times New Roman"/>
          <w:color w:val="000000"/>
          <w:sz w:val="24"/>
          <w:szCs w:val="24"/>
        </w:rPr>
        <w:t>1. ПРЕДМЕТ ДОГОВОРА</w:t>
      </w:r>
    </w:p>
    <w:p>
      <w:pPr>
        <w:pStyle w:val="Normal"/>
        <w:ind w:firstLine="397"/>
        <w:jc w:val="both"/>
        <w:rPr>
          <w:rFonts w:ascii="Times New Roman" w:hAnsi="Times New Roman" w:cs="Times New Roman"/>
          <w:color w:val="000000"/>
          <w:sz w:val="24"/>
          <w:szCs w:val="24"/>
        </w:rPr>
      </w:pPr>
      <w:r>
        <w:rPr>
          <w:rFonts w:cs="Times New Roman"/>
          <w:b w:val="false"/>
          <w:color w:val="000000"/>
          <w:sz w:val="24"/>
          <w:szCs w:val="24"/>
        </w:rPr>
        <w:t>1.1. Исполнитель обязуется предоставить Пациенту платные медицинские услуги в соответствии с лицензией Исполнителя на осуществление медицинской деятельности, а Потребитель и (или) Заказчик обязуется принять и оплатить такие услуги на условиях настоящего Договора.</w:t>
      </w:r>
    </w:p>
    <w:p>
      <w:pPr>
        <w:pStyle w:val="Normal"/>
        <w:ind w:firstLine="397"/>
        <w:jc w:val="both"/>
        <w:rPr>
          <w:rFonts w:ascii="Times New Roman" w:hAnsi="Times New Roman" w:cs="Times New Roman"/>
          <w:color w:val="000000"/>
          <w:sz w:val="24"/>
          <w:szCs w:val="24"/>
        </w:rPr>
      </w:pPr>
      <w:r>
        <w:rPr>
          <w:rFonts w:cs="Times New Roman"/>
          <w:b w:val="false"/>
          <w:color w:val="000000"/>
          <w:sz w:val="24"/>
          <w:szCs w:val="24"/>
        </w:rPr>
        <w:t>1.2. Конкретный перечень медицинских услуг, их стоимость, количество (при необходимости), сроки предоставления и иные существенные для конкретной услуги условия указываются в Приложении № 1 (План медицинских услуг), ином дополнительном соглашении к Договору и (или) в документе, подписанном Сторонами и позволяющем достоверно определить согласованный объем услуг.</w:t>
      </w:r>
    </w:p>
    <w:p>
      <w:pPr>
        <w:pStyle w:val="Normal"/>
        <w:ind w:firstLine="397"/>
        <w:jc w:val="both"/>
        <w:rPr>
          <w:rFonts w:ascii="Times New Roman" w:hAnsi="Times New Roman" w:cs="Times New Roman"/>
          <w:color w:val="000000"/>
          <w:sz w:val="24"/>
          <w:szCs w:val="24"/>
        </w:rPr>
      </w:pPr>
      <w:r>
        <w:rPr>
          <w:rFonts w:cs="Times New Roman"/>
          <w:b w:val="false"/>
          <w:color w:val="000000"/>
          <w:sz w:val="24"/>
          <w:szCs w:val="24"/>
        </w:rPr>
        <w:t>1.3. Услуги оказываются по профилю деятельности Исполнителя, в том числе в части медицинской косметологии — исключительно в пределах работ (услуг), составляющих медицинскую деятельность и включенных в реестр лицензий в отношении Исполнителя.</w:t>
      </w:r>
    </w:p>
    <w:p>
      <w:pPr>
        <w:pStyle w:val="Normal"/>
        <w:ind w:firstLine="397"/>
        <w:jc w:val="both"/>
        <w:rPr>
          <w:rFonts w:ascii="Times New Roman" w:hAnsi="Times New Roman" w:cs="Times New Roman"/>
          <w:color w:val="000000"/>
          <w:sz w:val="24"/>
          <w:szCs w:val="24"/>
        </w:rPr>
      </w:pPr>
      <w:r>
        <w:rPr>
          <w:rFonts w:cs="Times New Roman"/>
          <w:b w:val="false"/>
          <w:color w:val="000000"/>
          <w:sz w:val="24"/>
          <w:szCs w:val="24"/>
        </w:rPr>
        <w:t>1.4. При предоставлении платных медицинских услуг Исполнитель соблюдает порядки оказания медицинской помощи, положения об организации оказания медицинской помощи по видам медицинской помощи, клинические рекомендации и учитывает стандарты медицинской помощи в случаях и порядке, предусмотренных законодательством Российской Федерации.</w:t>
      </w:r>
    </w:p>
    <w:p>
      <w:pPr>
        <w:pStyle w:val="Normal"/>
        <w:ind w:firstLine="397"/>
        <w:jc w:val="both"/>
        <w:rPr>
          <w:rFonts w:ascii="Times New Roman" w:hAnsi="Times New Roman" w:cs="Times New Roman"/>
          <w:color w:val="000000"/>
          <w:sz w:val="24"/>
          <w:szCs w:val="24"/>
        </w:rPr>
      </w:pPr>
      <w:r>
        <w:rPr>
          <w:rFonts w:cs="Times New Roman"/>
          <w:b w:val="false"/>
          <w:color w:val="000000"/>
          <w:sz w:val="24"/>
          <w:szCs w:val="24"/>
        </w:rPr>
        <w:t>1.5. Медицинские вмешательства осуществляются после оформления информированного добровольного согласия Пациента либо его законного представителя в случаях, предусмотренных законодательством. Информированное добровольное согласие и отказ от медицинского вмешательства оформляются отдельно от настоящего Договора.</w:t>
      </w:r>
    </w:p>
    <w:p>
      <w:pPr>
        <w:pStyle w:val="Normal"/>
        <w:ind w:firstLine="397"/>
        <w:jc w:val="both"/>
        <w:rPr>
          <w:rFonts w:ascii="Times New Roman" w:hAnsi="Times New Roman" w:cs="Times New Roman"/>
          <w:color w:val="000000"/>
          <w:sz w:val="24"/>
          <w:szCs w:val="24"/>
        </w:rPr>
      </w:pPr>
      <w:r>
        <w:rPr>
          <w:rFonts w:cs="Times New Roman"/>
          <w:b w:val="false"/>
          <w:color w:val="000000"/>
          <w:sz w:val="24"/>
          <w:szCs w:val="24"/>
        </w:rPr>
        <w:t>1.6. До заключения Договора Потребителю и (или) Заказчику предоставляется информация об Исполнителе и оказываемых платных медицинских услугах в объеме, предусмотренном законодательством Российской Федерации, в том числе сведения о лицензии, медицинских работниках, режиме работы, ценах и сроках ожидания.</w:t>
      </w:r>
    </w:p>
    <w:p>
      <w:pPr>
        <w:pStyle w:val="Heading1"/>
        <w:keepNext w:val="true"/>
        <w:jc w:val="both"/>
        <w:rPr>
          <w:rFonts w:ascii="Times New Roman" w:hAnsi="Times New Roman" w:cs="Times New Roman"/>
          <w:color w:val="000000"/>
          <w:sz w:val="24"/>
          <w:szCs w:val="24"/>
        </w:rPr>
      </w:pPr>
      <w:r>
        <w:rPr>
          <w:rFonts w:cs="Times New Roman" w:ascii="Times New Roman" w:hAnsi="Times New Roman"/>
          <w:color w:val="000000"/>
          <w:sz w:val="24"/>
          <w:szCs w:val="24"/>
        </w:rPr>
        <w:t>2. ПРАВА И ОБЯЗАННОСТИ ИСПОЛНИТЕЛЯ</w:t>
      </w:r>
    </w:p>
    <w:p>
      <w:pPr>
        <w:pStyle w:val="Normal"/>
        <w:ind w:firstLine="397"/>
        <w:jc w:val="both"/>
        <w:rPr>
          <w:rFonts w:ascii="Times New Roman" w:hAnsi="Times New Roman" w:cs="Times New Roman"/>
          <w:color w:val="000000"/>
          <w:sz w:val="24"/>
          <w:szCs w:val="24"/>
        </w:rPr>
      </w:pPr>
      <w:r>
        <w:rPr>
          <w:rFonts w:cs="Times New Roman"/>
          <w:b w:val="false"/>
          <w:color w:val="000000"/>
          <w:sz w:val="24"/>
          <w:szCs w:val="24"/>
        </w:rPr>
        <w:t>2.1. Исполнитель обязан:</w:t>
      </w:r>
    </w:p>
    <w:p>
      <w:pPr>
        <w:pStyle w:val="Normal"/>
        <w:numPr>
          <w:ilvl w:val="0"/>
          <w:numId w:val="7"/>
        </w:numPr>
        <w:jc w:val="both"/>
        <w:rPr>
          <w:rFonts w:ascii="Times New Roman" w:hAnsi="Times New Roman" w:cs="Times New Roman"/>
          <w:color w:val="000000"/>
          <w:sz w:val="24"/>
          <w:szCs w:val="24"/>
        </w:rPr>
      </w:pPr>
      <w:r>
        <w:rPr>
          <w:rFonts w:cs="Times New Roman"/>
          <w:color w:val="000000"/>
          <w:sz w:val="24"/>
          <w:szCs w:val="24"/>
        </w:rPr>
        <w:t>оказывать медицинские услуги качественно, безопасно, своевременно и в согласованном объеме с соблюдением обязательных требований законодательства Российской Федерации;</w:t>
      </w:r>
    </w:p>
    <w:p>
      <w:pPr>
        <w:pStyle w:val="Normal"/>
        <w:numPr>
          <w:ilvl w:val="0"/>
          <w:numId w:val="7"/>
        </w:numPr>
        <w:jc w:val="both"/>
        <w:rPr>
          <w:rFonts w:ascii="Times New Roman" w:hAnsi="Times New Roman" w:cs="Times New Roman"/>
          <w:color w:val="000000"/>
          <w:sz w:val="24"/>
          <w:szCs w:val="24"/>
        </w:rPr>
      </w:pPr>
      <w:r>
        <w:rPr>
          <w:rFonts w:cs="Times New Roman"/>
          <w:color w:val="000000"/>
          <w:sz w:val="24"/>
          <w:szCs w:val="24"/>
        </w:rPr>
        <w:t>предоставлять Пациенту в доступной форме информацию о состоянии его здоровья, целях, методах оказания медицинской помощи, связанном с ними риске, возможных вариантах и последствиях медицинского вмешательства, предполагаемых результатах оказания медицинской помощи;</w:t>
      </w:r>
    </w:p>
    <w:p>
      <w:pPr>
        <w:pStyle w:val="Normal"/>
        <w:numPr>
          <w:ilvl w:val="0"/>
          <w:numId w:val="7"/>
        </w:numPr>
        <w:jc w:val="both"/>
        <w:rPr>
          <w:rFonts w:ascii="Times New Roman" w:hAnsi="Times New Roman" w:cs="Times New Roman"/>
          <w:color w:val="000000"/>
          <w:sz w:val="24"/>
          <w:szCs w:val="24"/>
        </w:rPr>
      </w:pPr>
      <w:r>
        <w:rPr>
          <w:rFonts w:cs="Times New Roman"/>
          <w:color w:val="000000"/>
          <w:sz w:val="24"/>
          <w:szCs w:val="24"/>
        </w:rPr>
        <w:t>обеспечивать соблюдение врачебной тайны и конфиденциальность сведений о Пациенте;</w:t>
      </w:r>
    </w:p>
    <w:p>
      <w:pPr>
        <w:pStyle w:val="Normal"/>
        <w:numPr>
          <w:ilvl w:val="0"/>
          <w:numId w:val="7"/>
        </w:numPr>
        <w:jc w:val="both"/>
        <w:rPr>
          <w:rFonts w:ascii="Times New Roman" w:hAnsi="Times New Roman" w:cs="Times New Roman"/>
          <w:color w:val="000000"/>
          <w:sz w:val="24"/>
          <w:szCs w:val="24"/>
        </w:rPr>
      </w:pPr>
      <w:r>
        <w:rPr>
          <w:rFonts w:cs="Times New Roman"/>
          <w:color w:val="000000"/>
          <w:sz w:val="24"/>
          <w:szCs w:val="24"/>
        </w:rPr>
        <w:t>вести медицинскую документацию и передавать сведения в государственные информационные системы в случаях и объеме, предусмотренных законодательством;</w:t>
      </w:r>
    </w:p>
    <w:p>
      <w:pPr>
        <w:pStyle w:val="Normal"/>
        <w:numPr>
          <w:ilvl w:val="0"/>
          <w:numId w:val="7"/>
        </w:numPr>
        <w:jc w:val="both"/>
        <w:rPr>
          <w:rFonts w:ascii="Times New Roman" w:hAnsi="Times New Roman" w:cs="Times New Roman"/>
          <w:color w:val="000000"/>
          <w:sz w:val="24"/>
          <w:szCs w:val="24"/>
        </w:rPr>
      </w:pPr>
      <w:r>
        <w:rPr>
          <w:rFonts w:cs="Times New Roman"/>
          <w:color w:val="000000"/>
          <w:sz w:val="24"/>
          <w:szCs w:val="24"/>
        </w:rPr>
        <w:t>по требованию Потребителя (законного представителя) после исполнения Договора без дополнительной платы выдать медицинские документы (их копии, выписки), отражающие состояние здоровья после получения услуг, включая сведения о результатах обследования, диагнозе, методах лечения, примененных лекарственных препаратах и медицинских изделиях;</w:t>
      </w:r>
    </w:p>
    <w:p>
      <w:pPr>
        <w:pStyle w:val="Normal"/>
        <w:numPr>
          <w:ilvl w:val="0"/>
          <w:numId w:val="7"/>
        </w:numPr>
        <w:jc w:val="both"/>
        <w:rPr>
          <w:rFonts w:ascii="Times New Roman" w:hAnsi="Times New Roman" w:cs="Times New Roman"/>
          <w:color w:val="000000"/>
          <w:sz w:val="24"/>
          <w:szCs w:val="24"/>
        </w:rPr>
      </w:pPr>
      <w:r>
        <w:rPr>
          <w:rFonts w:cs="Times New Roman"/>
          <w:color w:val="000000"/>
          <w:sz w:val="24"/>
          <w:szCs w:val="24"/>
        </w:rPr>
        <w:t>предупредить Потребителя и (или) Заказчика, если в ходе оказания услуг возникает необходимость в дополнительных платных медицинских услугах, не предусмотренных Договором, и не оказывать их без согласования, кроме случаев оказания медицинской помощи в экстренной форме.</w:t>
      </w:r>
    </w:p>
    <w:p>
      <w:pPr>
        <w:pStyle w:val="Normal"/>
        <w:ind w:firstLine="397"/>
        <w:jc w:val="both"/>
        <w:rPr>
          <w:rFonts w:ascii="Times New Roman" w:hAnsi="Times New Roman" w:cs="Times New Roman"/>
          <w:color w:val="000000"/>
          <w:sz w:val="24"/>
          <w:szCs w:val="24"/>
        </w:rPr>
      </w:pPr>
      <w:r>
        <w:rPr>
          <w:rFonts w:cs="Times New Roman"/>
          <w:b w:val="false"/>
          <w:color w:val="000000"/>
          <w:sz w:val="24"/>
          <w:szCs w:val="24"/>
        </w:rPr>
        <w:t>2.2. Исполнитель вправе:</w:t>
      </w:r>
    </w:p>
    <w:p>
      <w:pPr>
        <w:pStyle w:val="Normal"/>
        <w:numPr>
          <w:ilvl w:val="0"/>
          <w:numId w:val="7"/>
        </w:numPr>
        <w:jc w:val="both"/>
        <w:rPr>
          <w:rFonts w:ascii="Times New Roman" w:hAnsi="Times New Roman" w:cs="Times New Roman"/>
          <w:color w:val="000000"/>
          <w:sz w:val="24"/>
          <w:szCs w:val="24"/>
        </w:rPr>
      </w:pPr>
      <w:r>
        <w:rPr>
          <w:rFonts w:cs="Times New Roman"/>
          <w:color w:val="000000"/>
          <w:sz w:val="24"/>
          <w:szCs w:val="24"/>
        </w:rPr>
        <w:t>определять медицинские показания, противопоказания, объем необходимых обследований и медицинских вмешательств в пределах профессиональной компетенции медицинского работника;</w:t>
      </w:r>
    </w:p>
    <w:p>
      <w:pPr>
        <w:pStyle w:val="Normal"/>
        <w:numPr>
          <w:ilvl w:val="0"/>
          <w:numId w:val="7"/>
        </w:numPr>
        <w:jc w:val="both"/>
        <w:rPr>
          <w:rFonts w:ascii="Times New Roman" w:hAnsi="Times New Roman" w:cs="Times New Roman"/>
          <w:color w:val="000000"/>
          <w:sz w:val="24"/>
          <w:szCs w:val="24"/>
        </w:rPr>
      </w:pPr>
      <w:r>
        <w:rPr>
          <w:rFonts w:cs="Times New Roman"/>
          <w:color w:val="000000"/>
          <w:sz w:val="24"/>
          <w:szCs w:val="24"/>
        </w:rPr>
        <w:t>предлагать проведение дополнительного обследования или консультации другого специалиста, если это необходимо для безопасного и надлежащего оказания услуги;</w:t>
      </w:r>
    </w:p>
    <w:p>
      <w:pPr>
        <w:pStyle w:val="Normal"/>
        <w:numPr>
          <w:ilvl w:val="0"/>
          <w:numId w:val="7"/>
        </w:numPr>
        <w:jc w:val="both"/>
        <w:rPr>
          <w:rFonts w:ascii="Times New Roman" w:hAnsi="Times New Roman" w:cs="Times New Roman"/>
          <w:color w:val="000000"/>
          <w:sz w:val="24"/>
          <w:szCs w:val="24"/>
        </w:rPr>
      </w:pPr>
      <w:r>
        <w:rPr>
          <w:rFonts w:cs="Times New Roman"/>
          <w:color w:val="000000"/>
          <w:sz w:val="24"/>
          <w:szCs w:val="24"/>
        </w:rPr>
        <w:t>перенести время приема при временном отсутствии медицинского работника, уведомив Пациента и предложив иное доступное время;</w:t>
      </w:r>
    </w:p>
    <w:p>
      <w:pPr>
        <w:pStyle w:val="Normal"/>
        <w:numPr>
          <w:ilvl w:val="0"/>
          <w:numId w:val="7"/>
        </w:numPr>
        <w:jc w:val="both"/>
        <w:rPr>
          <w:rFonts w:ascii="Times New Roman" w:hAnsi="Times New Roman" w:cs="Times New Roman"/>
          <w:color w:val="000000"/>
          <w:sz w:val="24"/>
          <w:szCs w:val="24"/>
        </w:rPr>
      </w:pPr>
      <w:r>
        <w:rPr>
          <w:rFonts w:cs="Times New Roman"/>
          <w:color w:val="000000"/>
          <w:sz w:val="24"/>
          <w:szCs w:val="24"/>
        </w:rPr>
        <w:t>не начинать либо прекратить конкретное медицинское вмешательство при наличии медицинских противопоказаний, отсутствии необходимого информированного добровольного согласия, отказе Пациента от необходимого обследования либо при иных обстоятельствах, при которых продолжение вмешательства противоречит законодательству или создает угрозу жизни и здоровью Пациента. Вопрос о прекращении Договора в целом решается с учетом требований законодательства Российской Федерации.</w:t>
      </w:r>
    </w:p>
    <w:p>
      <w:pPr>
        <w:pStyle w:val="Heading1"/>
        <w:keepNext w:val="true"/>
        <w:jc w:val="both"/>
        <w:rPr>
          <w:rFonts w:ascii="Times New Roman" w:hAnsi="Times New Roman" w:cs="Times New Roman"/>
          <w:color w:val="000000"/>
          <w:sz w:val="24"/>
          <w:szCs w:val="24"/>
        </w:rPr>
      </w:pPr>
      <w:r>
        <w:rPr>
          <w:rFonts w:cs="Times New Roman" w:ascii="Times New Roman" w:hAnsi="Times New Roman"/>
          <w:color w:val="000000"/>
          <w:sz w:val="24"/>
          <w:szCs w:val="24"/>
        </w:rPr>
        <w:t>3. ПРАВА И ОБЯЗАННОСТИ ПАЦИЕНТА И ЗАКАЗЧИКА</w:t>
      </w:r>
    </w:p>
    <w:p>
      <w:pPr>
        <w:pStyle w:val="Normal"/>
        <w:ind w:firstLine="397"/>
        <w:jc w:val="both"/>
        <w:rPr>
          <w:rFonts w:ascii="Times New Roman" w:hAnsi="Times New Roman" w:cs="Times New Roman"/>
          <w:color w:val="000000"/>
          <w:sz w:val="24"/>
          <w:szCs w:val="24"/>
        </w:rPr>
      </w:pPr>
      <w:r>
        <w:rPr>
          <w:rFonts w:cs="Times New Roman"/>
          <w:b w:val="false"/>
          <w:color w:val="000000"/>
          <w:sz w:val="24"/>
          <w:szCs w:val="24"/>
        </w:rPr>
        <w:t>3.1. Пациент вправе:</w:t>
      </w:r>
    </w:p>
    <w:p>
      <w:pPr>
        <w:pStyle w:val="Normal"/>
        <w:numPr>
          <w:ilvl w:val="0"/>
          <w:numId w:val="7"/>
        </w:numPr>
        <w:jc w:val="both"/>
        <w:rPr>
          <w:rFonts w:ascii="Times New Roman" w:hAnsi="Times New Roman" w:cs="Times New Roman"/>
          <w:color w:val="000000"/>
          <w:sz w:val="24"/>
          <w:szCs w:val="24"/>
        </w:rPr>
      </w:pPr>
      <w:r>
        <w:rPr>
          <w:rFonts w:cs="Times New Roman"/>
          <w:color w:val="000000"/>
          <w:sz w:val="24"/>
          <w:szCs w:val="24"/>
        </w:rPr>
        <w:t>получать полную и достоверную информацию об услугах, медицинском работнике, стоимости и условиях их предоставления;</w:t>
      </w:r>
    </w:p>
    <w:p>
      <w:pPr>
        <w:pStyle w:val="Normal"/>
        <w:numPr>
          <w:ilvl w:val="0"/>
          <w:numId w:val="7"/>
        </w:numPr>
        <w:jc w:val="both"/>
        <w:rPr>
          <w:rFonts w:ascii="Times New Roman" w:hAnsi="Times New Roman" w:cs="Times New Roman"/>
          <w:color w:val="000000"/>
          <w:sz w:val="24"/>
          <w:szCs w:val="24"/>
        </w:rPr>
      </w:pPr>
      <w:r>
        <w:rPr>
          <w:rFonts w:cs="Times New Roman"/>
          <w:color w:val="000000"/>
          <w:sz w:val="24"/>
          <w:szCs w:val="24"/>
        </w:rPr>
        <w:t>выбирать медицинского работника с учетом его согласия и режима работы Исполнителя в случаях, предусмотренных законодательством;</w:t>
      </w:r>
    </w:p>
    <w:p>
      <w:pPr>
        <w:pStyle w:val="Normal"/>
        <w:numPr>
          <w:ilvl w:val="0"/>
          <w:numId w:val="7"/>
        </w:numPr>
        <w:jc w:val="both"/>
        <w:rPr>
          <w:rFonts w:ascii="Times New Roman" w:hAnsi="Times New Roman" w:cs="Times New Roman"/>
          <w:color w:val="000000"/>
          <w:sz w:val="24"/>
          <w:szCs w:val="24"/>
        </w:rPr>
      </w:pPr>
      <w:r>
        <w:rPr>
          <w:rFonts w:cs="Times New Roman"/>
          <w:color w:val="000000"/>
          <w:sz w:val="24"/>
          <w:szCs w:val="24"/>
        </w:rPr>
        <w:t>отказаться от медицинского вмешательства и (или) от дальнейшего получения платных медицинских услуг в порядке, установленном законодательством;</w:t>
      </w:r>
    </w:p>
    <w:p>
      <w:pPr>
        <w:pStyle w:val="Normal"/>
        <w:numPr>
          <w:ilvl w:val="0"/>
          <w:numId w:val="7"/>
        </w:numPr>
        <w:jc w:val="both"/>
        <w:rPr>
          <w:rFonts w:ascii="Times New Roman" w:hAnsi="Times New Roman" w:cs="Times New Roman"/>
          <w:color w:val="000000"/>
          <w:sz w:val="24"/>
          <w:szCs w:val="24"/>
        </w:rPr>
      </w:pPr>
      <w:r>
        <w:rPr>
          <w:rFonts w:cs="Times New Roman"/>
          <w:color w:val="000000"/>
          <w:sz w:val="24"/>
          <w:szCs w:val="24"/>
        </w:rPr>
        <w:t>получать медицинские документы, их копии и выписки в установленном порядке;</w:t>
      </w:r>
    </w:p>
    <w:p>
      <w:pPr>
        <w:pStyle w:val="Normal"/>
        <w:numPr>
          <w:ilvl w:val="0"/>
          <w:numId w:val="7"/>
        </w:numPr>
        <w:jc w:val="both"/>
        <w:rPr>
          <w:rFonts w:ascii="Times New Roman" w:hAnsi="Times New Roman" w:cs="Times New Roman"/>
          <w:color w:val="000000"/>
          <w:sz w:val="24"/>
          <w:szCs w:val="24"/>
        </w:rPr>
      </w:pPr>
      <w:r>
        <w:rPr>
          <w:rFonts w:cs="Times New Roman"/>
          <w:color w:val="000000"/>
          <w:sz w:val="24"/>
          <w:szCs w:val="24"/>
        </w:rPr>
        <w:t>предъявлять требования, связанные с недостатками оказанных услуг, в соответствии с законодательством Российской Федерации.</w:t>
      </w:r>
    </w:p>
    <w:p>
      <w:pPr>
        <w:pStyle w:val="Normal"/>
        <w:ind w:firstLine="397"/>
        <w:jc w:val="both"/>
        <w:rPr>
          <w:rFonts w:ascii="Times New Roman" w:hAnsi="Times New Roman" w:cs="Times New Roman"/>
          <w:color w:val="000000"/>
          <w:sz w:val="24"/>
          <w:szCs w:val="24"/>
        </w:rPr>
      </w:pPr>
      <w:r>
        <w:rPr>
          <w:rFonts w:cs="Times New Roman"/>
          <w:b w:val="false"/>
          <w:color w:val="000000"/>
          <w:sz w:val="24"/>
          <w:szCs w:val="24"/>
        </w:rPr>
        <w:t>3.2. Пациент обязан:</w:t>
      </w:r>
    </w:p>
    <w:p>
      <w:pPr>
        <w:pStyle w:val="Normal"/>
        <w:numPr>
          <w:ilvl w:val="0"/>
          <w:numId w:val="7"/>
        </w:numPr>
        <w:jc w:val="both"/>
        <w:rPr>
          <w:rFonts w:ascii="Times New Roman" w:hAnsi="Times New Roman" w:cs="Times New Roman"/>
          <w:color w:val="000000"/>
          <w:sz w:val="24"/>
          <w:szCs w:val="24"/>
        </w:rPr>
      </w:pPr>
      <w:r>
        <w:rPr>
          <w:rFonts w:cs="Times New Roman"/>
          <w:color w:val="000000"/>
          <w:sz w:val="24"/>
          <w:szCs w:val="24"/>
        </w:rPr>
        <w:t>сообщить медицинскому работнику достоверные сведения о состоянии здоровья, перенесенных и имеющихся заболеваниях, аллергических реакциях, беременности (при наличии), принимаемых лекарственных препаратах, ранее проведенных медицинских и косметологических вмешательствах и иных обстоятельствах, способных повлиять на безопасность и результат услуги;</w:t>
      </w:r>
    </w:p>
    <w:p>
      <w:pPr>
        <w:pStyle w:val="Normal"/>
        <w:numPr>
          <w:ilvl w:val="0"/>
          <w:numId w:val="7"/>
        </w:numPr>
        <w:jc w:val="both"/>
        <w:rPr>
          <w:rFonts w:ascii="Times New Roman" w:hAnsi="Times New Roman" w:cs="Times New Roman"/>
          <w:color w:val="000000"/>
          <w:sz w:val="24"/>
          <w:szCs w:val="24"/>
        </w:rPr>
      </w:pPr>
      <w:r>
        <w:rPr>
          <w:rFonts w:cs="Times New Roman"/>
          <w:color w:val="000000"/>
          <w:sz w:val="24"/>
          <w:szCs w:val="24"/>
        </w:rPr>
        <w:t>незамедлительно сообщать об изменении самочувствия в ходе и после медицинского вмешательства;</w:t>
      </w:r>
    </w:p>
    <w:p>
      <w:pPr>
        <w:pStyle w:val="Normal"/>
        <w:numPr>
          <w:ilvl w:val="0"/>
          <w:numId w:val="7"/>
        </w:numPr>
        <w:jc w:val="both"/>
        <w:rPr>
          <w:rFonts w:ascii="Times New Roman" w:hAnsi="Times New Roman" w:cs="Times New Roman"/>
          <w:color w:val="000000"/>
          <w:sz w:val="24"/>
          <w:szCs w:val="24"/>
        </w:rPr>
      </w:pPr>
      <w:r>
        <w:rPr>
          <w:rFonts w:cs="Times New Roman"/>
          <w:color w:val="000000"/>
          <w:sz w:val="24"/>
          <w:szCs w:val="24"/>
        </w:rPr>
        <w:t>соблюдать назначения и рекомендации медицинского работника, режим лечения и правила внутреннего распорядка для пациентов;</w:t>
      </w:r>
    </w:p>
    <w:p>
      <w:pPr>
        <w:pStyle w:val="Normal"/>
        <w:numPr>
          <w:ilvl w:val="0"/>
          <w:numId w:val="7"/>
        </w:numPr>
        <w:jc w:val="both"/>
        <w:rPr>
          <w:rFonts w:ascii="Times New Roman" w:hAnsi="Times New Roman" w:cs="Times New Roman"/>
          <w:color w:val="000000"/>
          <w:sz w:val="24"/>
          <w:szCs w:val="24"/>
        </w:rPr>
      </w:pPr>
      <w:r>
        <w:rPr>
          <w:rFonts w:cs="Times New Roman"/>
          <w:color w:val="000000"/>
          <w:sz w:val="24"/>
          <w:szCs w:val="24"/>
        </w:rPr>
        <w:t>являться на прием в согласованное время либо по возможности заблаговременно уведомлять Исполнителя о невозможности явки.</w:t>
      </w:r>
    </w:p>
    <w:p>
      <w:pPr>
        <w:pStyle w:val="Normal"/>
        <w:ind w:firstLine="397"/>
        <w:jc w:val="both"/>
        <w:rPr>
          <w:rFonts w:ascii="Times New Roman" w:hAnsi="Times New Roman" w:cs="Times New Roman"/>
          <w:color w:val="000000"/>
          <w:sz w:val="24"/>
          <w:szCs w:val="24"/>
        </w:rPr>
      </w:pPr>
      <w:r>
        <w:rPr>
          <w:rFonts w:cs="Times New Roman"/>
          <w:b w:val="false"/>
          <w:color w:val="000000"/>
          <w:sz w:val="24"/>
          <w:szCs w:val="24"/>
        </w:rPr>
        <w:t>3.3. Заказчик обязан оплатить согласованные услуги в порядке и сроки, установленные настоящим Договором и соответствующим приложением к нему.</w:t>
      </w:r>
    </w:p>
    <w:p>
      <w:pPr>
        <w:pStyle w:val="Normal"/>
        <w:ind w:firstLine="397"/>
        <w:jc w:val="both"/>
        <w:rPr>
          <w:rFonts w:ascii="Times New Roman" w:hAnsi="Times New Roman" w:cs="Times New Roman"/>
          <w:color w:val="000000"/>
          <w:sz w:val="24"/>
          <w:szCs w:val="24"/>
        </w:rPr>
      </w:pPr>
      <w:r>
        <w:rPr>
          <w:rFonts w:cs="Times New Roman"/>
          <w:b w:val="false"/>
          <w:color w:val="000000"/>
          <w:sz w:val="24"/>
          <w:szCs w:val="24"/>
        </w:rPr>
        <w:t>3.4. Если Пациент является несовершеннолетним либо лицом, которое не может самостоятельно реализовывать соответствующие права в силу закона, необходимые действия, согласия и обязанности обеспечиваются его законным представителем в пределах предоставленных ему полномочий.</w:t>
      </w:r>
    </w:p>
    <w:p>
      <w:pPr>
        <w:pStyle w:val="Heading1"/>
        <w:keepNext w:val="true"/>
        <w:jc w:val="both"/>
        <w:rPr>
          <w:rFonts w:ascii="Times New Roman" w:hAnsi="Times New Roman" w:cs="Times New Roman"/>
          <w:color w:val="000000"/>
          <w:sz w:val="24"/>
          <w:szCs w:val="24"/>
        </w:rPr>
      </w:pPr>
      <w:r>
        <w:rPr>
          <w:rFonts w:cs="Times New Roman" w:ascii="Times New Roman" w:hAnsi="Times New Roman"/>
          <w:color w:val="000000"/>
          <w:sz w:val="24"/>
          <w:szCs w:val="24"/>
        </w:rPr>
        <w:t>4. СТОИМОСТЬ УСЛУГ И ПОРЯДОК ОПЛАТЫ</w:t>
      </w:r>
    </w:p>
    <w:p>
      <w:pPr>
        <w:pStyle w:val="Normal"/>
        <w:ind w:firstLine="397"/>
        <w:jc w:val="both"/>
        <w:rPr>
          <w:rFonts w:ascii="Times New Roman" w:hAnsi="Times New Roman" w:cs="Times New Roman"/>
          <w:color w:val="000000"/>
          <w:sz w:val="24"/>
          <w:szCs w:val="24"/>
        </w:rPr>
      </w:pPr>
      <w:r>
        <w:rPr>
          <w:rFonts w:cs="Times New Roman"/>
          <w:b w:val="false"/>
          <w:color w:val="000000"/>
          <w:sz w:val="24"/>
          <w:szCs w:val="24"/>
        </w:rPr>
        <w:t>4.1. Стоимость услуг определяется в соответствии с действующим прейскурантом Исполнителя и фиксируется в Приложении № 1, дополнительном соглашении либо ином подписанном Сторонами документе, определяющем конкретный объем услуг.</w:t>
      </w:r>
    </w:p>
    <w:p>
      <w:pPr>
        <w:pStyle w:val="Normal"/>
        <w:ind w:firstLine="397"/>
        <w:jc w:val="both"/>
        <w:rPr>
          <w:rFonts w:ascii="Times New Roman" w:hAnsi="Times New Roman" w:cs="Times New Roman"/>
          <w:color w:val="000000"/>
          <w:sz w:val="24"/>
          <w:szCs w:val="24"/>
        </w:rPr>
      </w:pPr>
      <w:r>
        <w:rPr>
          <w:rFonts w:cs="Times New Roman"/>
          <w:b w:val="false"/>
          <w:color w:val="000000"/>
          <w:sz w:val="24"/>
          <w:szCs w:val="24"/>
        </w:rPr>
        <w:t>4.2. Оплата производится наличными денежными средствами, либо в безналичном порядке. Если иное не согласовано Сторонами, услуга оплачивается в день ее оказания.</w:t>
      </w:r>
    </w:p>
    <w:p>
      <w:pPr>
        <w:pStyle w:val="Normal"/>
        <w:ind w:firstLine="397"/>
        <w:jc w:val="both"/>
        <w:rPr>
          <w:rFonts w:ascii="Times New Roman" w:hAnsi="Times New Roman" w:cs="Times New Roman"/>
          <w:color w:val="000000"/>
          <w:sz w:val="24"/>
          <w:szCs w:val="24"/>
        </w:rPr>
      </w:pPr>
      <w:r>
        <w:rPr>
          <w:rFonts w:cs="Times New Roman"/>
          <w:b w:val="false"/>
          <w:color w:val="000000"/>
          <w:sz w:val="24"/>
          <w:szCs w:val="24"/>
        </w:rPr>
        <w:t>4.3. По требованию Потребителя и (или) Заказчика либо Исполнителя составляется твердая или приблизительная смета, которая является неотъемлемой частью Договора.</w:t>
      </w:r>
    </w:p>
    <w:p>
      <w:pPr>
        <w:pStyle w:val="Normal"/>
        <w:ind w:firstLine="397"/>
        <w:jc w:val="both"/>
        <w:rPr>
          <w:rFonts w:ascii="Times New Roman" w:hAnsi="Times New Roman" w:cs="Times New Roman"/>
          <w:color w:val="000000"/>
          <w:sz w:val="24"/>
          <w:szCs w:val="24"/>
        </w:rPr>
      </w:pPr>
      <w:r>
        <w:rPr>
          <w:rFonts w:cs="Times New Roman"/>
          <w:b w:val="false"/>
          <w:color w:val="000000"/>
          <w:sz w:val="24"/>
          <w:szCs w:val="24"/>
        </w:rPr>
        <w:t>4.4. Если в ходе оказания услуг выявлена необходимость в дополнительных платных медицинских услугах, не согласованных ранее, Исполнитель предварительно информирует Потребителя и (или) Заказчика об их характере и стоимости. Такие услуги оказываются только после согласования, за исключением медицинской помощи в экстренной форме.</w:t>
      </w:r>
    </w:p>
    <w:p>
      <w:pPr>
        <w:pStyle w:val="Normal"/>
        <w:ind w:firstLine="397"/>
        <w:jc w:val="both"/>
        <w:rPr>
          <w:rFonts w:ascii="Times New Roman" w:hAnsi="Times New Roman" w:cs="Times New Roman"/>
          <w:color w:val="000000"/>
          <w:sz w:val="24"/>
          <w:szCs w:val="24"/>
        </w:rPr>
      </w:pPr>
      <w:r>
        <w:rPr>
          <w:rFonts w:cs="Times New Roman"/>
          <w:b w:val="false"/>
          <w:color w:val="000000"/>
          <w:sz w:val="24"/>
          <w:szCs w:val="24"/>
        </w:rPr>
        <w:t>4.5. При отказе Потребителя и (или) Заказчика от исполнения Договора после его заключения оплачиваются фактически понесенные Исполнителем расходы, связанные с исполнением обязательств по Договору, в случаях и пределах, предусмотренных законодательством Российской Федерации.</w:t>
      </w:r>
    </w:p>
    <w:p>
      <w:pPr>
        <w:pStyle w:val="Normal"/>
        <w:ind w:firstLine="397"/>
        <w:jc w:val="both"/>
        <w:rPr>
          <w:rFonts w:ascii="Times New Roman" w:hAnsi="Times New Roman" w:cs="Times New Roman"/>
          <w:color w:val="000000"/>
          <w:sz w:val="24"/>
          <w:szCs w:val="24"/>
        </w:rPr>
      </w:pPr>
      <w:r>
        <w:rPr>
          <w:rFonts w:cs="Times New Roman"/>
          <w:b w:val="false"/>
          <w:color w:val="000000"/>
          <w:sz w:val="24"/>
          <w:szCs w:val="24"/>
        </w:rPr>
        <w:t>4.6. Исполнитель выдает документ, подтверждающий расчет за оказанные услуги, а также по заявлению Потребителя и (или) Заказчика при наличии необходимых согласий — документы, предусмотренные законодательством для подтверждения расходов на медицинские услуги и получения социального налогового вычета.</w:t>
      </w:r>
    </w:p>
    <w:p>
      <w:pPr>
        <w:pStyle w:val="Heading1"/>
        <w:keepNext w:val="true"/>
        <w:jc w:val="both"/>
        <w:rPr>
          <w:rFonts w:ascii="Times New Roman" w:hAnsi="Times New Roman" w:cs="Times New Roman"/>
          <w:color w:val="000000"/>
          <w:sz w:val="24"/>
          <w:szCs w:val="24"/>
        </w:rPr>
      </w:pPr>
      <w:r>
        <w:rPr>
          <w:rFonts w:cs="Times New Roman" w:ascii="Times New Roman" w:hAnsi="Times New Roman"/>
          <w:color w:val="000000"/>
          <w:sz w:val="24"/>
          <w:szCs w:val="24"/>
        </w:rPr>
        <w:t>5. СРОКИ И ПОРЯДОК ОКАЗАНИЯ УСЛУГ</w:t>
      </w:r>
    </w:p>
    <w:p>
      <w:pPr>
        <w:pStyle w:val="Normal"/>
        <w:ind w:firstLine="397"/>
        <w:jc w:val="both"/>
        <w:rPr>
          <w:rFonts w:ascii="Times New Roman" w:hAnsi="Times New Roman" w:cs="Times New Roman"/>
          <w:color w:val="000000"/>
          <w:sz w:val="24"/>
          <w:szCs w:val="24"/>
        </w:rPr>
      </w:pPr>
      <w:r>
        <w:rPr>
          <w:rFonts w:cs="Times New Roman"/>
          <w:b w:val="false"/>
          <w:color w:val="000000"/>
          <w:sz w:val="24"/>
          <w:szCs w:val="24"/>
        </w:rPr>
        <w:t>5.1. Срок предоставления конкретной медицинской услуги (или этапов курса) определяется в Приложении № 1 либо согласованной записью на прием. При необходимости курс медицинских услуг может включать несколько посещений.</w:t>
      </w:r>
    </w:p>
    <w:p>
      <w:pPr>
        <w:pStyle w:val="Normal"/>
        <w:ind w:firstLine="397"/>
        <w:jc w:val="both"/>
        <w:rPr>
          <w:rFonts w:ascii="Times New Roman" w:hAnsi="Times New Roman" w:cs="Times New Roman"/>
          <w:color w:val="000000"/>
          <w:sz w:val="24"/>
          <w:szCs w:val="24"/>
        </w:rPr>
      </w:pPr>
      <w:r>
        <w:rPr>
          <w:rFonts w:cs="Times New Roman"/>
          <w:b w:val="false"/>
          <w:color w:val="000000"/>
          <w:sz w:val="24"/>
          <w:szCs w:val="24"/>
        </w:rPr>
        <w:t>5.2. Сроки могут быть изменены по медицинским показаниям, по соглашению Сторон, по просьбе Пациента либо вследствие обстоятельств, объективно препятствующих оказанию услуги в ранее согласованный срок. Пациенту предлагается ближайшее доступное время с учетом медицинских показаний и режима работы Исполнителя.</w:t>
      </w:r>
    </w:p>
    <w:p>
      <w:pPr>
        <w:pStyle w:val="Normal"/>
        <w:ind w:firstLine="397"/>
        <w:jc w:val="both"/>
        <w:rPr>
          <w:rFonts w:ascii="Times New Roman" w:hAnsi="Times New Roman" w:cs="Times New Roman"/>
          <w:color w:val="000000"/>
          <w:sz w:val="24"/>
          <w:szCs w:val="24"/>
        </w:rPr>
      </w:pPr>
      <w:r>
        <w:rPr>
          <w:rFonts w:cs="Times New Roman"/>
          <w:b w:val="false"/>
          <w:color w:val="000000"/>
          <w:sz w:val="24"/>
          <w:szCs w:val="24"/>
        </w:rPr>
        <w:t>5.3. Неявка Пациента сама по себе не влечет обязанности оплатить неоказанную медицинскую услугу. При прекращении Договора по инициативе Потребителя и (или) Заказчика применяются правила о возмещении Исполнителю фактически понесенных расходов в случаях, предусмотренных законом.</w:t>
      </w:r>
    </w:p>
    <w:p>
      <w:pPr>
        <w:pStyle w:val="Heading1"/>
        <w:keepNext w:val="true"/>
        <w:jc w:val="both"/>
        <w:rPr>
          <w:rFonts w:ascii="Times New Roman" w:hAnsi="Times New Roman" w:cs="Times New Roman"/>
          <w:color w:val="000000"/>
          <w:sz w:val="24"/>
          <w:szCs w:val="24"/>
        </w:rPr>
      </w:pPr>
      <w:r>
        <w:rPr>
          <w:rFonts w:cs="Times New Roman" w:ascii="Times New Roman" w:hAnsi="Times New Roman"/>
          <w:color w:val="000000"/>
          <w:sz w:val="24"/>
          <w:szCs w:val="24"/>
        </w:rPr>
        <w:t>6. КАЧЕСТВО, ОСОБЕННОСТИ РЕЗУЛЬТАТА И РЕКОМЕНДАЦИИ</w:t>
      </w:r>
    </w:p>
    <w:p>
      <w:pPr>
        <w:pStyle w:val="Normal"/>
        <w:ind w:firstLine="397"/>
        <w:jc w:val="both"/>
        <w:rPr>
          <w:rFonts w:ascii="Times New Roman" w:hAnsi="Times New Roman" w:cs="Times New Roman"/>
          <w:color w:val="000000"/>
          <w:sz w:val="24"/>
          <w:szCs w:val="24"/>
        </w:rPr>
      </w:pPr>
      <w:r>
        <w:rPr>
          <w:rFonts w:cs="Times New Roman"/>
          <w:b w:val="false"/>
          <w:color w:val="000000"/>
          <w:sz w:val="24"/>
          <w:szCs w:val="24"/>
        </w:rPr>
        <w:t>6.1. Пациент уведомлен, что результат медицинской, в том числе косметологической, услуги зависит от индивидуальных особенностей организма, исходного состояния здоровья, соблюдения назначений и рекомендаций, а также иных объективных факторов. Исполнитель не вправе гарантировать конкретный эстетический или медицинский результат, если такая гарантия не может быть объективно обеспечена с учетом характера медицинского вмешательства.</w:t>
      </w:r>
    </w:p>
    <w:p>
      <w:pPr>
        <w:pStyle w:val="Normal"/>
        <w:ind w:firstLine="397"/>
        <w:jc w:val="both"/>
        <w:rPr>
          <w:rFonts w:ascii="Times New Roman" w:hAnsi="Times New Roman" w:cs="Times New Roman"/>
          <w:color w:val="000000"/>
          <w:sz w:val="24"/>
          <w:szCs w:val="24"/>
        </w:rPr>
      </w:pPr>
      <w:r>
        <w:rPr>
          <w:rFonts w:cs="Times New Roman"/>
          <w:b w:val="false"/>
          <w:color w:val="000000"/>
          <w:sz w:val="24"/>
          <w:szCs w:val="24"/>
        </w:rPr>
        <w:t>6.2. Несоблюдение назначений (рекомендаций) Исполнителя (медицинского работника), в том числе назначенного режима лечения и ограничений после процедуры, может снизить качество предоставляемой платной медицинской услуги, повлечь невозможность ее завершения в срок или отрицательно сказаться на состоянии здоровья Пациента.</w:t>
      </w:r>
    </w:p>
    <w:p>
      <w:pPr>
        <w:pStyle w:val="Normal"/>
        <w:ind w:firstLine="397"/>
        <w:jc w:val="both"/>
        <w:rPr>
          <w:rFonts w:ascii="Times New Roman" w:hAnsi="Times New Roman" w:cs="Times New Roman"/>
          <w:color w:val="000000"/>
          <w:sz w:val="24"/>
          <w:szCs w:val="24"/>
        </w:rPr>
      </w:pPr>
      <w:r>
        <w:rPr>
          <w:rFonts w:cs="Times New Roman"/>
          <w:b w:val="false"/>
          <w:color w:val="000000"/>
          <w:sz w:val="24"/>
          <w:szCs w:val="24"/>
        </w:rPr>
        <w:t>6.3. Указанное в п. 6.2 уведомление не освобождает Исполнителя от ответственности за недостатки услуги, возникшие по причинам, за которые Исполнитель отвечает в соответствии с законодательством.</w:t>
      </w:r>
    </w:p>
    <w:p>
      <w:pPr>
        <w:pStyle w:val="Heading1"/>
        <w:keepNext w:val="true"/>
        <w:jc w:val="both"/>
        <w:rPr>
          <w:rFonts w:ascii="Times New Roman" w:hAnsi="Times New Roman" w:cs="Times New Roman"/>
          <w:color w:val="000000"/>
          <w:sz w:val="24"/>
          <w:szCs w:val="24"/>
        </w:rPr>
      </w:pPr>
      <w:r>
        <w:rPr>
          <w:rFonts w:cs="Times New Roman" w:ascii="Times New Roman" w:hAnsi="Times New Roman"/>
          <w:color w:val="000000"/>
          <w:sz w:val="24"/>
          <w:szCs w:val="24"/>
        </w:rPr>
        <w:t>7. МЕДИЦИНСКАЯ ДОКУМЕНТАЦИЯ, ВРАЧЕБНАЯ ТАЙНА И ПЕРСОНАЛЬНЫЕ ДАННЫЕ</w:t>
      </w:r>
    </w:p>
    <w:p>
      <w:pPr>
        <w:pStyle w:val="Normal"/>
        <w:ind w:firstLine="397"/>
        <w:jc w:val="both"/>
        <w:rPr>
          <w:rFonts w:ascii="Times New Roman" w:hAnsi="Times New Roman" w:cs="Times New Roman"/>
          <w:color w:val="000000"/>
          <w:sz w:val="24"/>
          <w:szCs w:val="24"/>
        </w:rPr>
      </w:pPr>
      <w:r>
        <w:rPr>
          <w:rFonts w:cs="Times New Roman"/>
          <w:b w:val="false"/>
          <w:color w:val="000000"/>
          <w:sz w:val="24"/>
          <w:szCs w:val="24"/>
        </w:rPr>
        <w:t>7.1. Исполнитель обеспечивает ведение и хранение медицинской документации Пациента в соответствии с законодательством Российской Федерации.</w:t>
      </w:r>
    </w:p>
    <w:p>
      <w:pPr>
        <w:pStyle w:val="Normal"/>
        <w:ind w:firstLine="397"/>
        <w:jc w:val="both"/>
        <w:rPr>
          <w:rFonts w:ascii="Times New Roman" w:hAnsi="Times New Roman" w:cs="Times New Roman"/>
          <w:color w:val="000000"/>
          <w:sz w:val="24"/>
          <w:szCs w:val="24"/>
        </w:rPr>
      </w:pPr>
      <w:r>
        <w:rPr>
          <w:rFonts w:cs="Times New Roman"/>
          <w:b w:val="false"/>
          <w:color w:val="000000"/>
          <w:sz w:val="24"/>
          <w:szCs w:val="24"/>
        </w:rPr>
        <w:t>7.2. Сведения о факте обращения за медицинской помощью, состоянии здоровья, диагнозе и иные сведения, полученные при обследовании и лечении Пациента, составляют врачебную тайну и могут предоставляться третьим лицам только в случаях и порядке, предусмотренных законодательством.</w:t>
      </w:r>
    </w:p>
    <w:p>
      <w:pPr>
        <w:pStyle w:val="Normal"/>
        <w:ind w:firstLine="397"/>
        <w:jc w:val="both"/>
        <w:rPr>
          <w:rFonts w:ascii="Times New Roman" w:hAnsi="Times New Roman" w:cs="Times New Roman"/>
          <w:color w:val="000000"/>
          <w:sz w:val="24"/>
          <w:szCs w:val="24"/>
        </w:rPr>
      </w:pPr>
      <w:r>
        <w:rPr>
          <w:rFonts w:cs="Times New Roman"/>
          <w:b w:val="false"/>
          <w:color w:val="000000"/>
          <w:sz w:val="24"/>
          <w:szCs w:val="24"/>
        </w:rPr>
        <w:t>7.3. Обработка персональных данных осуществляется Исполнителем в объеме и на правовых основаниях, необходимых для заключения и исполнения настоящего Договора, оказания медицинской помощи, ведения медицинской документации, исполнения обязанностей медицинской организации и иных обязанностей, установленных законом. В случаях, когда законодательство требует отдельного согласия Пациента, такое согласие оформляется отдельно.</w:t>
      </w:r>
    </w:p>
    <w:p>
      <w:pPr>
        <w:pStyle w:val="Normal"/>
        <w:ind w:firstLine="397"/>
        <w:jc w:val="both"/>
        <w:rPr>
          <w:rFonts w:ascii="Times New Roman" w:hAnsi="Times New Roman" w:cs="Times New Roman"/>
          <w:color w:val="000000"/>
          <w:sz w:val="24"/>
          <w:szCs w:val="24"/>
        </w:rPr>
      </w:pPr>
      <w:r>
        <w:rPr>
          <w:rFonts w:cs="Times New Roman"/>
          <w:b w:val="false"/>
          <w:color w:val="000000"/>
          <w:sz w:val="24"/>
          <w:szCs w:val="24"/>
        </w:rPr>
        <w:t>7.4. Фото-, видео- и аудиофиксация Пациента в лечебных/процедурных помещениях в целях, не являющихся непосредственно обязательными для оказания медицинской помощи, допускается только при наличии надлежащего правового основания и, когда это требуется, отдельного согласия Пациента. Настоящий Договор сам по себе не является согласием на такую фиксацию.</w:t>
      </w:r>
    </w:p>
    <w:p>
      <w:pPr>
        <w:pStyle w:val="Heading1"/>
        <w:keepNext w:val="true"/>
        <w:jc w:val="both"/>
        <w:rPr>
          <w:rFonts w:ascii="Times New Roman" w:hAnsi="Times New Roman" w:cs="Times New Roman"/>
          <w:color w:val="000000"/>
          <w:sz w:val="24"/>
          <w:szCs w:val="24"/>
        </w:rPr>
      </w:pPr>
      <w:r>
        <w:rPr>
          <w:rFonts w:cs="Times New Roman" w:ascii="Times New Roman" w:hAnsi="Times New Roman"/>
          <w:color w:val="000000"/>
          <w:sz w:val="24"/>
          <w:szCs w:val="24"/>
        </w:rPr>
        <w:t>8. ОТВЕТСТВЕННОСТЬ И РАССМОТРЕНИЕ ОБРАЩЕНИЙ</w:t>
      </w:r>
    </w:p>
    <w:p>
      <w:pPr>
        <w:pStyle w:val="Normal"/>
        <w:ind w:firstLine="397"/>
        <w:jc w:val="both"/>
        <w:rPr>
          <w:rFonts w:ascii="Times New Roman" w:hAnsi="Times New Roman" w:cs="Times New Roman"/>
          <w:color w:val="000000"/>
          <w:sz w:val="24"/>
          <w:szCs w:val="24"/>
        </w:rPr>
      </w:pPr>
      <w:r>
        <w:rPr>
          <w:rFonts w:cs="Times New Roman"/>
          <w:b w:val="false"/>
          <w:color w:val="000000"/>
          <w:sz w:val="24"/>
          <w:szCs w:val="24"/>
        </w:rPr>
        <w:t>8.1. Стороны несут ответственность за неисполнение или ненадлежащее исполнение обязательств по Договору в соответствии с законодательством Российской Федерации.</w:t>
      </w:r>
    </w:p>
    <w:p>
      <w:pPr>
        <w:pStyle w:val="Normal"/>
        <w:ind w:firstLine="397"/>
        <w:jc w:val="both"/>
        <w:rPr>
          <w:rFonts w:ascii="Times New Roman" w:hAnsi="Times New Roman" w:cs="Times New Roman"/>
          <w:color w:val="000000"/>
          <w:sz w:val="24"/>
          <w:szCs w:val="24"/>
        </w:rPr>
      </w:pPr>
      <w:r>
        <w:rPr>
          <w:rFonts w:cs="Times New Roman"/>
          <w:b w:val="false"/>
          <w:color w:val="000000"/>
          <w:sz w:val="24"/>
          <w:szCs w:val="24"/>
        </w:rPr>
        <w:t>8.2. Исполнитель отвечает за недостатки оказанной медицинской услуги при наличии предусмотренных законом оснований. Положения Договора не ограничивают права Потребителя, установленные императивными нормами законодательства о защите прав потребителей и об охране здоровья граждан.</w:t>
      </w:r>
    </w:p>
    <w:p>
      <w:pPr>
        <w:pStyle w:val="Normal"/>
        <w:ind w:firstLine="397"/>
        <w:jc w:val="both"/>
        <w:rPr>
          <w:rFonts w:ascii="Times New Roman" w:hAnsi="Times New Roman" w:cs="Times New Roman"/>
          <w:color w:val="000000"/>
          <w:sz w:val="24"/>
          <w:szCs w:val="24"/>
        </w:rPr>
      </w:pPr>
      <w:r>
        <w:rPr>
          <w:rFonts w:cs="Times New Roman"/>
          <w:b w:val="false"/>
          <w:color w:val="000000"/>
          <w:sz w:val="24"/>
          <w:szCs w:val="24"/>
        </w:rPr>
        <w:t>8.3. Письменные обращения могут быть направлены по адресу Исполнителя и (или) адресу электронной почты, указанным в разделе 11 Договора. Пациент вправе также обратиться в уполномоченные государственные органы или суд.</w:t>
      </w:r>
    </w:p>
    <w:p>
      <w:pPr>
        <w:pStyle w:val="Normal"/>
        <w:ind w:firstLine="397"/>
        <w:jc w:val="both"/>
        <w:rPr>
          <w:rFonts w:ascii="Times New Roman" w:hAnsi="Times New Roman" w:cs="Times New Roman"/>
          <w:color w:val="000000"/>
          <w:sz w:val="24"/>
          <w:szCs w:val="24"/>
        </w:rPr>
      </w:pPr>
      <w:r>
        <w:rPr>
          <w:rFonts w:cs="Times New Roman"/>
          <w:b w:val="false"/>
          <w:color w:val="000000"/>
          <w:sz w:val="24"/>
          <w:szCs w:val="24"/>
        </w:rPr>
        <w:t>8.4. Стороны стремятся урегулировать спор путем переговоров и рассмотрения обращения. При недостижении соглашения спор разрешается в порядке, установленном законодательством Российской Федерации.</w:t>
      </w:r>
    </w:p>
    <w:p>
      <w:pPr>
        <w:pStyle w:val="Heading1"/>
        <w:keepNext w:val="true"/>
        <w:jc w:val="both"/>
        <w:rPr>
          <w:rFonts w:ascii="Times New Roman" w:hAnsi="Times New Roman" w:cs="Times New Roman"/>
          <w:color w:val="000000"/>
          <w:sz w:val="24"/>
          <w:szCs w:val="24"/>
        </w:rPr>
      </w:pPr>
      <w:r>
        <w:rPr>
          <w:rFonts w:cs="Times New Roman" w:ascii="Times New Roman" w:hAnsi="Times New Roman"/>
          <w:color w:val="000000"/>
          <w:sz w:val="24"/>
          <w:szCs w:val="24"/>
        </w:rPr>
        <w:t>9. ИЗМЕНЕНИЕ, ОТКАЗ ОТ ДОГОВОРА И СРОК ДЕЙСТВИЯ</w:t>
      </w:r>
    </w:p>
    <w:p>
      <w:pPr>
        <w:pStyle w:val="Normal"/>
        <w:ind w:firstLine="397"/>
        <w:jc w:val="both"/>
        <w:rPr>
          <w:rFonts w:ascii="Times New Roman" w:hAnsi="Times New Roman" w:cs="Times New Roman"/>
          <w:color w:val="000000"/>
          <w:sz w:val="24"/>
          <w:szCs w:val="24"/>
        </w:rPr>
      </w:pPr>
      <w:r>
        <w:rPr>
          <w:rFonts w:cs="Times New Roman"/>
          <w:b w:val="false"/>
          <w:color w:val="000000"/>
          <w:sz w:val="24"/>
          <w:szCs w:val="24"/>
        </w:rPr>
        <w:t>9.1. Договор вступает в силу с момента его подписания Сторонами и действует до полного исполнения обязательств по согласованным медицинским услугам, если иное не установлено приложением к Договору.</w:t>
      </w:r>
    </w:p>
    <w:p>
      <w:pPr>
        <w:pStyle w:val="Normal"/>
        <w:ind w:firstLine="397"/>
        <w:jc w:val="both"/>
        <w:rPr>
          <w:rFonts w:ascii="Times New Roman" w:hAnsi="Times New Roman" w:cs="Times New Roman"/>
          <w:color w:val="000000"/>
          <w:sz w:val="24"/>
          <w:szCs w:val="24"/>
        </w:rPr>
      </w:pPr>
      <w:r>
        <w:rPr>
          <w:rFonts w:cs="Times New Roman"/>
          <w:b w:val="false"/>
          <w:color w:val="000000"/>
          <w:sz w:val="24"/>
          <w:szCs w:val="24"/>
        </w:rPr>
        <w:t>9.2. Потребитель и (или) Заказчик вправе отказаться от исполнения Договора в любое время с последствиями, установленными законодательством Российской Федерации.</w:t>
      </w:r>
    </w:p>
    <w:p>
      <w:pPr>
        <w:pStyle w:val="Normal"/>
        <w:ind w:firstLine="397"/>
        <w:jc w:val="both"/>
        <w:rPr>
          <w:rFonts w:ascii="Times New Roman" w:hAnsi="Times New Roman" w:cs="Times New Roman"/>
          <w:color w:val="000000"/>
          <w:sz w:val="24"/>
          <w:szCs w:val="24"/>
        </w:rPr>
      </w:pPr>
      <w:r>
        <w:rPr>
          <w:rFonts w:cs="Times New Roman"/>
          <w:b w:val="false"/>
          <w:color w:val="000000"/>
          <w:sz w:val="24"/>
          <w:szCs w:val="24"/>
        </w:rPr>
        <w:t>9.3. Изменение Договора оформляется по соглашению Сторон в письменной форме, если иная форма не допускается законодательством.</w:t>
      </w:r>
    </w:p>
    <w:p>
      <w:pPr>
        <w:pStyle w:val="Normal"/>
        <w:ind w:firstLine="397"/>
        <w:jc w:val="both"/>
        <w:rPr>
          <w:rFonts w:ascii="Times New Roman" w:hAnsi="Times New Roman" w:cs="Times New Roman"/>
          <w:color w:val="000000"/>
          <w:sz w:val="24"/>
          <w:szCs w:val="24"/>
        </w:rPr>
      </w:pPr>
      <w:r>
        <w:rPr>
          <w:rFonts w:cs="Times New Roman"/>
          <w:b w:val="false"/>
          <w:color w:val="000000"/>
          <w:sz w:val="24"/>
          <w:szCs w:val="24"/>
        </w:rPr>
        <w:t>9.4. Прекращение Договора не прекращает обязательства, которые по своей природе или в силу закона сохраняют действие после прекращения Договора, включая обязанности по сохранению врачебной тайны и медицинской документации.</w:t>
      </w:r>
    </w:p>
    <w:p>
      <w:pPr>
        <w:pStyle w:val="Heading1"/>
        <w:keepNext w:val="true"/>
        <w:jc w:val="both"/>
        <w:rPr>
          <w:rFonts w:ascii="Times New Roman" w:hAnsi="Times New Roman" w:cs="Times New Roman"/>
          <w:color w:val="000000"/>
          <w:sz w:val="24"/>
          <w:szCs w:val="24"/>
        </w:rPr>
      </w:pPr>
      <w:r>
        <w:rPr>
          <w:rFonts w:cs="Times New Roman" w:ascii="Times New Roman" w:hAnsi="Times New Roman"/>
          <w:color w:val="000000"/>
          <w:sz w:val="24"/>
          <w:szCs w:val="24"/>
        </w:rPr>
        <w:t>10. ЗАКЛЮЧИТЕЛЬНЫЕ ПОЛОЖЕНИЯ</w:t>
      </w:r>
    </w:p>
    <w:p>
      <w:pPr>
        <w:pStyle w:val="Normal"/>
        <w:ind w:firstLine="397"/>
        <w:jc w:val="both"/>
        <w:rPr>
          <w:rFonts w:ascii="Times New Roman" w:hAnsi="Times New Roman" w:cs="Times New Roman"/>
          <w:color w:val="000000"/>
          <w:sz w:val="24"/>
          <w:szCs w:val="24"/>
        </w:rPr>
      </w:pPr>
      <w:r>
        <w:rPr>
          <w:rFonts w:cs="Times New Roman"/>
          <w:b w:val="false"/>
          <w:color w:val="000000"/>
          <w:sz w:val="24"/>
          <w:szCs w:val="24"/>
        </w:rPr>
        <w:t>10.1. Договор составляется в количестве экземпляров, соответствующем количеству его сторон, кроме случаев заключения договора дистанционным способом в порядке, допускаемом законодательством.</w:t>
      </w:r>
    </w:p>
    <w:p>
      <w:pPr>
        <w:pStyle w:val="Normal"/>
        <w:ind w:firstLine="397"/>
        <w:jc w:val="both"/>
        <w:rPr>
          <w:rFonts w:ascii="Times New Roman" w:hAnsi="Times New Roman" w:cs="Times New Roman"/>
          <w:color w:val="000000"/>
          <w:sz w:val="24"/>
          <w:szCs w:val="24"/>
        </w:rPr>
      </w:pPr>
      <w:r>
        <w:rPr>
          <w:rFonts w:cs="Times New Roman"/>
          <w:b w:val="false"/>
          <w:color w:val="000000"/>
          <w:sz w:val="24"/>
          <w:szCs w:val="24"/>
        </w:rPr>
        <w:t>10.2. Неотъемлемыми частями Договора являются подписанные Сторонами приложения и дополнительные соглашения. Информированные добровольные согласия на медицинские вмешательства, согласия на обработку персональных данных в случаях, когда они необходимы, и иные медицинские документы оформляются самостоятельно и не подменяются настоящим Договором.</w:t>
      </w:r>
    </w:p>
    <w:p>
      <w:pPr>
        <w:pStyle w:val="Normal"/>
        <w:ind w:firstLine="397"/>
        <w:jc w:val="both"/>
        <w:rPr>
          <w:rFonts w:ascii="Times New Roman" w:hAnsi="Times New Roman" w:cs="Times New Roman"/>
          <w:color w:val="000000"/>
          <w:sz w:val="24"/>
          <w:szCs w:val="24"/>
        </w:rPr>
      </w:pPr>
      <w:r>
        <w:rPr>
          <w:rFonts w:cs="Times New Roman"/>
          <w:b w:val="false"/>
          <w:color w:val="000000"/>
          <w:sz w:val="24"/>
          <w:szCs w:val="24"/>
        </w:rPr>
        <w:t>10.3. До подписания Договора Потребитель и (или) Заказчик подтверждает получение уведомления, предусмотренного п. 6.2 Договора, а также возможность ознакомиться с правилами внутреннего распорядка для пациентов, прейскурантом и информацией об Исполнителе.</w:t>
      </w:r>
    </w:p>
    <w:p>
      <w:pPr>
        <w:pStyle w:val="Normal"/>
        <w:bidi w:val="0"/>
        <w:ind w:firstLine="397"/>
        <w:jc w:val="both"/>
        <w:rPr>
          <w:rFonts w:ascii="Times New Roman" w:hAnsi="Times New Roman" w:cs="Times New Roman"/>
          <w:b w:val="false"/>
          <w:color w:val="000000"/>
          <w:sz w:val="24"/>
          <w:szCs w:val="24"/>
        </w:rPr>
      </w:pPr>
      <w:r>
        <w:rPr>
          <w:rFonts w:cs="Times New Roman"/>
          <w:b w:val="false"/>
          <w:color w:val="000000"/>
          <w:sz w:val="24"/>
          <w:szCs w:val="24"/>
        </w:rPr>
        <w:t>10.4. План медицинских услуг и иные приложения к настоящему Договору, содержащие сведения о перечне, объеме, сроках и стоимости медицинских услуг, подписываются от имени Исполнителя лицом, уполномоченным на заключение настоящего Договора, либо иным представителем Исполнителя, наделенным соответствующими полномочиями в установленном порядке.</w:t>
        <w:br/>
        <w:t xml:space="preserve">Медицинский работник, непосредственно оказывающий медицинские услуги Пациенту, составляет и (или) согласовывает План медицинских услуг в части медицинских показаний, состава, последовательности и иных медицинских условий оказания услуг. Подпись медицинского работника в Плане медицинских услуг подтверждает согласование указанных медицинских условий и не является подписанием приложения от имени Исполнителя, если такой медицинский работник отдельно не наделен соответствующими полномочиями. </w:t>
      </w:r>
    </w:p>
    <w:p>
      <w:pPr>
        <w:pStyle w:val="Normal"/>
        <w:ind w:firstLine="397"/>
        <w:jc w:val="both"/>
        <w:rPr>
          <w:rFonts w:ascii="Times New Roman" w:hAnsi="Times New Roman" w:cs="Times New Roman"/>
          <w:color w:val="000000"/>
          <w:sz w:val="24"/>
          <w:szCs w:val="24"/>
        </w:rPr>
      </w:pPr>
      <w:r>
        <w:rPr>
          <w:rFonts w:cs="Times New Roman"/>
          <w:color w:val="000000"/>
          <w:sz w:val="24"/>
          <w:szCs w:val="24"/>
        </w:rPr>
      </w:r>
    </w:p>
    <w:p>
      <w:pPr>
        <w:pStyle w:val="Heading1"/>
        <w:keepNext w:val="true"/>
        <w:jc w:val="both"/>
        <w:rPr>
          <w:rFonts w:ascii="Times New Roman" w:hAnsi="Times New Roman" w:cs="Times New Roman"/>
          <w:color w:val="000000"/>
          <w:sz w:val="24"/>
          <w:szCs w:val="24"/>
        </w:rPr>
      </w:pPr>
      <w:r>
        <w:rPr>
          <w:rFonts w:cs="Times New Roman" w:ascii="Times New Roman" w:hAnsi="Times New Roman"/>
          <w:color w:val="000000"/>
          <w:sz w:val="24"/>
          <w:szCs w:val="24"/>
        </w:rPr>
        <w:t>11. СВЕДЕНИЯ ОБ ИСПОЛНИТЕЛЕ И ПОДПИСИ СТОРОН</w:t>
      </w:r>
    </w:p>
    <w:tbl>
      <w:tblPr>
        <w:tblStyle w:val="TableGrid"/>
        <w:tblW w:w="10561" w:type="dxa"/>
        <w:jc w:val="center"/>
        <w:tblInd w:w="0" w:type="dxa"/>
        <w:tblLayout w:type="fixed"/>
        <w:tblCellMar>
          <w:top w:w="90" w:type="dxa"/>
          <w:start w:w="108" w:type="dxa"/>
          <w:bottom w:w="90" w:type="dxa"/>
          <w:end w:w="108" w:type="dxa"/>
        </w:tblCellMar>
        <w:tblLook w:val="04a0"/>
      </w:tblPr>
      <w:tblGrid>
        <w:gridCol w:w="5185"/>
        <w:gridCol w:w="5376"/>
      </w:tblGrid>
      <w:tr>
        <w:trPr/>
        <w:tc>
          <w:tcPr>
            <w:cnfStyle w:val="101000000000"/>
            <w:tcW w:w="5185" w:type="dxa"/>
            <w:tcBorders/>
          </w:tcPr>
          <w:p>
            <w:pPr>
              <w:pStyle w:val="Normal"/>
              <w:widowControl/>
              <w:pBdr/>
              <w:shd w:val="clear" w:fill="auto"/>
              <w:bidi w:val="0"/>
              <w:spacing w:lineRule="auto" w:line="240" w:before="0" w:after="0"/>
              <w:ind w:hanging="0" w:start="0" w:end="0"/>
              <w:jc w:val="both"/>
              <w:rPr>
                <w:rFonts w:ascii="Times New Roman" w:hAnsi="Times New Roman" w:cs="Times New Roman"/>
                <w:color w:val="000000"/>
                <w:sz w:val="24"/>
                <w:szCs w:val="24"/>
                <w:lang w:val="en-US"/>
              </w:rPr>
            </w:pPr>
            <w:r>
              <w:rPr>
                <w:rFonts w:eastAsia="ＭＳ 明朝" w:cs="Times New Roman"/>
                <w:color w:val="000000"/>
                <w:kern w:val="0"/>
                <w:sz w:val="24"/>
                <w:szCs w:val="24"/>
                <w:lang w:val="en-US" w:eastAsia="en-US" w:bidi="ar-SA"/>
              </w:rPr>
              <w:t>ИСПОЛНИТЕЛЬ</w:t>
              <w:br/>
              <w:t>ООО «Медиспа Русская река»</w:t>
              <w:br/>
            </w:r>
            <w:r>
              <w:rPr>
                <w:rFonts w:eastAsia="ＭＳ 明朝" w:cs="Times New Roman"/>
                <w:color w:val="000000"/>
                <w:kern w:val="0"/>
                <w:sz w:val="24"/>
                <w:szCs w:val="24"/>
                <w:lang w:val="en-US" w:eastAsia="en-US" w:bidi="ar-SA"/>
              </w:rPr>
              <w:t>ИНН: 4400029379</w:t>
            </w:r>
          </w:p>
          <w:p>
            <w:pPr>
              <w:pStyle w:val="Normal"/>
              <w:widowControl/>
              <w:pBdr/>
              <w:shd w:val="clear" w:fill="auto"/>
              <w:bidi w:val="0"/>
              <w:spacing w:lineRule="auto" w:line="240" w:before="0" w:after="0"/>
              <w:ind w:hanging="0" w:start="0" w:end="0"/>
              <w:jc w:val="both"/>
              <w:rPr>
                <w:rFonts w:ascii="Times New Roman" w:hAnsi="Times New Roman" w:cs="Times New Roman"/>
                <w:color w:val="000000"/>
                <w:sz w:val="24"/>
                <w:szCs w:val="24"/>
                <w:lang w:val="en-US"/>
              </w:rPr>
            </w:pPr>
            <w:r>
              <w:rPr>
                <w:rFonts w:eastAsia="ＭＳ 明朝" w:cs="Times New Roman"/>
                <w:color w:val="000000"/>
                <w:kern w:val="0"/>
                <w:sz w:val="24"/>
                <w:szCs w:val="24"/>
                <w:lang w:val="en-US" w:eastAsia="en-US" w:bidi="ar-SA"/>
              </w:rPr>
              <w:t>КПП: 440001001</w:t>
            </w:r>
          </w:p>
          <w:p>
            <w:pPr>
              <w:pStyle w:val="Normal"/>
              <w:widowControl/>
              <w:pBdr/>
              <w:shd w:val="clear" w:fill="auto"/>
              <w:bidi w:val="0"/>
              <w:spacing w:lineRule="auto" w:line="240" w:before="0" w:after="0"/>
              <w:ind w:hanging="0" w:start="0" w:end="0"/>
              <w:jc w:val="both"/>
              <w:rPr>
                <w:rFonts w:ascii="Times New Roman" w:hAnsi="Times New Roman" w:cs="Times New Roman"/>
                <w:color w:val="000000"/>
                <w:sz w:val="24"/>
                <w:szCs w:val="24"/>
                <w:lang w:val="en-US"/>
              </w:rPr>
            </w:pPr>
            <w:r>
              <w:rPr>
                <w:rFonts w:eastAsia="ＭＳ 明朝" w:cs="Times New Roman"/>
                <w:color w:val="000000"/>
                <w:kern w:val="0"/>
                <w:sz w:val="24"/>
                <w:szCs w:val="24"/>
                <w:lang w:val="en-US" w:eastAsia="en-US" w:bidi="ar-SA"/>
              </w:rPr>
              <w:t>ОГРН: 1264400002350</w:t>
            </w:r>
          </w:p>
          <w:p>
            <w:pPr>
              <w:pStyle w:val="Normal"/>
              <w:widowControl/>
              <w:pBdr/>
              <w:shd w:val="clear" w:fill="auto"/>
              <w:bidi w:val="0"/>
              <w:spacing w:lineRule="auto" w:line="240" w:before="0" w:after="0"/>
              <w:ind w:hanging="0" w:start="0" w:end="0"/>
              <w:jc w:val="both"/>
              <w:rPr>
                <w:rFonts w:ascii="Times New Roman" w:hAnsi="Times New Roman" w:cs="Times New Roman"/>
                <w:color w:val="000000"/>
                <w:sz w:val="24"/>
                <w:szCs w:val="24"/>
                <w:lang w:val="en-US"/>
              </w:rPr>
            </w:pPr>
            <w:r>
              <w:rPr>
                <w:rFonts w:eastAsia="ＭＳ 明朝" w:cs="Times New Roman"/>
                <w:color w:val="000000"/>
                <w:kern w:val="0"/>
                <w:sz w:val="24"/>
                <w:szCs w:val="24"/>
                <w:lang w:val="en-US" w:eastAsia="en-US" w:bidi="ar-SA"/>
              </w:rPr>
              <w:t>Расчётный счёт: 40702 810 0 2971 0001184</w:t>
            </w:r>
          </w:p>
          <w:p>
            <w:pPr>
              <w:pStyle w:val="Normal"/>
              <w:widowControl/>
              <w:pBdr/>
              <w:shd w:val="clear" w:fill="auto"/>
              <w:bidi w:val="0"/>
              <w:spacing w:lineRule="auto" w:line="240" w:before="0" w:after="0"/>
              <w:ind w:hanging="0" w:start="0" w:end="0"/>
              <w:jc w:val="both"/>
              <w:rPr>
                <w:rFonts w:ascii="Times New Roman" w:hAnsi="Times New Roman" w:cs="Times New Roman"/>
                <w:color w:val="000000"/>
                <w:sz w:val="24"/>
                <w:szCs w:val="24"/>
                <w:lang w:val="en-US"/>
              </w:rPr>
            </w:pPr>
            <w:r>
              <w:rPr>
                <w:rFonts w:eastAsia="ＭＳ 明朝" w:cs="Times New Roman"/>
                <w:color w:val="000000"/>
                <w:kern w:val="0"/>
                <w:sz w:val="24"/>
                <w:szCs w:val="24"/>
                <w:lang w:val="en-US" w:eastAsia="en-US" w:bidi="ar-SA"/>
              </w:rPr>
              <w:t>Банк получателя</w:t>
            </w:r>
          </w:p>
          <w:p>
            <w:pPr>
              <w:pStyle w:val="Normal"/>
              <w:widowControl/>
              <w:pBdr/>
              <w:shd w:val="clear" w:fill="auto"/>
              <w:bidi w:val="0"/>
              <w:spacing w:lineRule="auto" w:line="240" w:before="0" w:after="0"/>
              <w:ind w:hanging="0" w:start="0" w:end="0"/>
              <w:jc w:val="both"/>
              <w:rPr>
                <w:rFonts w:ascii="Times New Roman" w:hAnsi="Times New Roman" w:cs="Times New Roman"/>
                <w:color w:val="000000"/>
                <w:sz w:val="24"/>
                <w:szCs w:val="24"/>
                <w:lang w:val="en-US"/>
              </w:rPr>
            </w:pPr>
            <w:r>
              <w:rPr>
                <w:rFonts w:eastAsia="ＭＳ 明朝" w:cs="Times New Roman"/>
                <w:color w:val="000000"/>
                <w:kern w:val="0"/>
                <w:sz w:val="24"/>
                <w:szCs w:val="24"/>
                <w:lang w:val="en-US" w:eastAsia="en-US" w:bidi="ar-SA"/>
              </w:rPr>
              <w:t>Наименование: ЦЕНТРАЛЬНО-ЧЕРНОЗЕМНЫЙ БАНК ПАО СБЕРБАНК</w:t>
            </w:r>
          </w:p>
          <w:p>
            <w:pPr>
              <w:pStyle w:val="Normal"/>
              <w:widowControl/>
              <w:pBdr/>
              <w:shd w:val="clear" w:fill="auto"/>
              <w:bidi w:val="0"/>
              <w:spacing w:lineRule="auto" w:line="240" w:before="0" w:after="0"/>
              <w:ind w:hanging="0" w:start="0" w:end="0"/>
              <w:jc w:val="both"/>
              <w:rPr>
                <w:rFonts w:ascii="Times New Roman" w:hAnsi="Times New Roman" w:cs="Times New Roman"/>
                <w:color w:val="000000"/>
                <w:sz w:val="24"/>
                <w:szCs w:val="24"/>
                <w:lang w:val="en-US"/>
              </w:rPr>
            </w:pPr>
            <w:r>
              <w:rPr>
                <w:rFonts w:eastAsia="ＭＳ 明朝" w:cs="Times New Roman"/>
                <w:color w:val="000000"/>
                <w:kern w:val="0"/>
                <w:sz w:val="24"/>
                <w:szCs w:val="24"/>
                <w:lang w:val="en-US" w:eastAsia="en-US" w:bidi="ar-SA"/>
              </w:rPr>
              <w:t>БИК: 042007681</w:t>
            </w:r>
          </w:p>
          <w:p>
            <w:pPr>
              <w:pStyle w:val="Normal"/>
              <w:widowControl/>
              <w:pBdr/>
              <w:shd w:val="clear" w:fill="auto"/>
              <w:bidi w:val="0"/>
              <w:spacing w:lineRule="auto" w:line="240" w:before="0" w:after="0"/>
              <w:ind w:hanging="0" w:start="0" w:end="0"/>
              <w:jc w:val="both"/>
              <w:rPr>
                <w:rFonts w:ascii="Times New Roman" w:hAnsi="Times New Roman" w:cs="Times New Roman"/>
                <w:color w:val="000000"/>
                <w:sz w:val="24"/>
                <w:szCs w:val="24"/>
                <w:lang w:val="en-US"/>
              </w:rPr>
            </w:pPr>
            <w:r>
              <w:rPr>
                <w:rFonts w:eastAsia="ＭＳ 明朝" w:cs="Times New Roman"/>
                <w:color w:val="000000"/>
                <w:kern w:val="0"/>
                <w:sz w:val="24"/>
                <w:szCs w:val="24"/>
                <w:lang w:val="en-US" w:eastAsia="en-US" w:bidi="ar-SA"/>
              </w:rPr>
              <w:t>Корсчёт: 30101 810 6 0000 0000681</w:t>
            </w:r>
          </w:p>
          <w:p>
            <w:pPr>
              <w:pStyle w:val="Normal"/>
              <w:widowControl/>
              <w:pBdr/>
              <w:shd w:val="clear" w:fill="auto"/>
              <w:bidi w:val="0"/>
              <w:spacing w:lineRule="auto" w:line="240" w:before="0" w:after="0"/>
              <w:ind w:hanging="0" w:start="0" w:end="0"/>
              <w:jc w:val="both"/>
              <w:rPr>
                <w:rFonts w:ascii="Times New Roman" w:hAnsi="Times New Roman" w:cs="Times New Roman"/>
                <w:color w:val="000000"/>
                <w:sz w:val="24"/>
                <w:szCs w:val="24"/>
                <w:lang w:val="en-US"/>
              </w:rPr>
            </w:pPr>
            <w:r>
              <w:rPr>
                <w:rFonts w:eastAsia="ＭＳ 明朝" w:cs="Times New Roman"/>
                <w:color w:val="000000"/>
                <w:kern w:val="0"/>
                <w:sz w:val="24"/>
                <w:szCs w:val="24"/>
                <w:lang w:val="en-US" w:eastAsia="en-US" w:bidi="ar-SA"/>
              </w:rPr>
              <w:t>ИНН: 7707083893</w:t>
            </w:r>
          </w:p>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t>КПП: 440102001</w:t>
            </w:r>
            <w:r>
              <w:rPr>
                <w:rFonts w:eastAsia="ＭＳ 明朝" w:cs="Times New Roman"/>
                <w:color w:val="000000"/>
                <w:kern w:val="0"/>
                <w:sz w:val="24"/>
                <w:szCs w:val="24"/>
                <w:lang w:val="en-US" w:eastAsia="en-US" w:bidi="ar-SA"/>
              </w:rPr>
              <w:br/>
              <w:t>Лицензия: рег. № __________ от __________</w:t>
              <w:br/>
              <w:t>Лицензирующий орган: ______________________</w:t>
              <w:br/>
              <w:t>Л</w:t>
              <w:br/>
              <w:t>______________/________________________</w:t>
            </w:r>
          </w:p>
        </w:tc>
        <w:tc>
          <w:tcPr>
            <w:cnfStyle w:val="100000000000"/>
            <w:tcW w:w="5376"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t>ПОТРЕБИТЕЛЬ (ПАЦИЕНТ) / ЗАКАЗЧИК</w:t>
              <w:br/>
              <w:t>Ф.И.О.: __________________________________</w:t>
              <w:br/>
              <w:t>Дата рождения Пациента: __________________</w:t>
              <w:br/>
              <w:t>Адрес: ___________________________________</w:t>
              <w:br/>
              <w:t>Тел.: ____________________________________</w:t>
              <w:br/>
              <w:t>Документ: ________________________________</w:t>
              <w:br/>
              <w:t>___________________________________________</w:t>
              <w:br/>
              <w:br/>
              <w:t>Уведомление по п. 6.2 получил(а), с условиями</w:t>
              <w:br/>
              <w:t>Договора ознакомлен(а) и согласен(на).</w:t>
              <w:br/>
              <w:br/>
              <w:t>______________/________________________</w:t>
            </w:r>
          </w:p>
        </w:tc>
      </w:tr>
    </w:tbl>
    <w:p>
      <w:pPr>
        <w:pStyle w:val="Normal"/>
        <w:jc w:val="both"/>
        <w:rPr>
          <w:rFonts w:ascii="Times New Roman" w:hAnsi="Times New Roman" w:cs="Times New Roman"/>
          <w:color w:val="000000"/>
          <w:sz w:val="24"/>
          <w:szCs w:val="24"/>
        </w:rPr>
      </w:pPr>
      <w:r>
        <w:rPr>
          <w:rFonts w:cs="Times New Roman"/>
          <w:color w:val="000000"/>
          <w:sz w:val="24"/>
          <w:szCs w:val="24"/>
        </w:rPr>
      </w:r>
      <w:r>
        <w:br w:type="page"/>
      </w:r>
    </w:p>
    <w:p>
      <w:pPr>
        <w:pStyle w:val="Normal"/>
        <w:spacing w:before="0" w:after="40"/>
        <w:jc w:val="center"/>
        <w:rPr>
          <w:rFonts w:ascii="Times New Roman" w:hAnsi="Times New Roman" w:cs="Times New Roman"/>
          <w:color w:val="000000"/>
          <w:sz w:val="24"/>
          <w:szCs w:val="24"/>
        </w:rPr>
      </w:pPr>
      <w:r>
        <w:rPr>
          <w:rFonts w:cs="Times New Roman"/>
          <w:color w:val="000000"/>
          <w:sz w:val="24"/>
          <w:szCs w:val="24"/>
        </w:rPr>
        <w:t>Приложение № 1</w:t>
        <w:br/>
        <w:t>к Договору № ____ от «___» ________ 202__ г.</w:t>
      </w:r>
    </w:p>
    <w:p>
      <w:pPr>
        <w:pStyle w:val="Normal"/>
        <w:jc w:val="center"/>
        <w:rPr>
          <w:rFonts w:ascii="Times New Roman" w:hAnsi="Times New Roman" w:cs="Times New Roman"/>
          <w:color w:val="000000"/>
          <w:sz w:val="24"/>
          <w:szCs w:val="24"/>
        </w:rPr>
      </w:pPr>
      <w:r>
        <w:rPr>
          <w:rFonts w:cs="Times New Roman"/>
          <w:b/>
          <w:color w:val="000000"/>
          <w:sz w:val="24"/>
          <w:szCs w:val="24"/>
        </w:rPr>
        <w:t>ПЛАН МЕДИЦИНСКИХ УСЛУГ</w:t>
      </w:r>
    </w:p>
    <w:p>
      <w:pPr>
        <w:pStyle w:val="Normal"/>
        <w:jc w:val="both"/>
        <w:rPr>
          <w:rFonts w:ascii="Times New Roman" w:hAnsi="Times New Roman" w:cs="Times New Roman"/>
          <w:color w:val="000000"/>
          <w:sz w:val="24"/>
          <w:szCs w:val="24"/>
        </w:rPr>
      </w:pPr>
      <w:r>
        <w:rPr>
          <w:rFonts w:cs="Times New Roman"/>
          <w:b w:val="false"/>
          <w:color w:val="000000"/>
          <w:sz w:val="24"/>
          <w:szCs w:val="24"/>
        </w:rPr>
        <w:t>Пациент: __________________________________________________________________________________</w:t>
      </w:r>
    </w:p>
    <w:p>
      <w:pPr>
        <w:pStyle w:val="Normal"/>
        <w:jc w:val="both"/>
        <w:rPr>
          <w:rFonts w:ascii="Times New Roman" w:hAnsi="Times New Roman" w:cs="Times New Roman"/>
          <w:color w:val="000000"/>
          <w:sz w:val="24"/>
          <w:szCs w:val="24"/>
        </w:rPr>
      </w:pPr>
      <w:r>
        <w:rPr>
          <w:rFonts w:cs="Times New Roman"/>
          <w:b w:val="false"/>
          <w:color w:val="000000"/>
          <w:sz w:val="24"/>
          <w:szCs w:val="24"/>
        </w:rPr>
        <w:t>Медицинский работник: ______________________________________________________________________</w:t>
      </w:r>
    </w:p>
    <w:tbl>
      <w:tblPr>
        <w:tblStyle w:val="TableGrid"/>
        <w:tblW w:w="10368" w:type="dxa"/>
        <w:jc w:val="center"/>
        <w:tblInd w:w="0" w:type="dxa"/>
        <w:tblLayout w:type="fixed"/>
        <w:tblCellMar>
          <w:top w:w="40" w:type="dxa"/>
          <w:start w:w="108" w:type="dxa"/>
          <w:bottom w:w="40" w:type="dxa"/>
          <w:end w:w="108" w:type="dxa"/>
        </w:tblCellMar>
        <w:tblLook w:val="04a0"/>
      </w:tblPr>
      <w:tblGrid>
        <w:gridCol w:w="1728"/>
        <w:gridCol w:w="1727"/>
        <w:gridCol w:w="1729"/>
        <w:gridCol w:w="1728"/>
        <w:gridCol w:w="1727"/>
        <w:gridCol w:w="1729"/>
      </w:tblGrid>
      <w:tr>
        <w:trPr/>
        <w:tc>
          <w:tcPr>
            <w:cnfStyle w:val="101000000000"/>
            <w:tcW w:w="1728" w:type="dxa"/>
            <w:tcBorders/>
            <w:vAlign w:val="center"/>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t>№</w:t>
            </w:r>
          </w:p>
        </w:tc>
        <w:tc>
          <w:tcPr>
            <w:cnfStyle w:val="100000000000"/>
            <w:tcW w:w="1727" w:type="dxa"/>
            <w:tcBorders/>
            <w:vAlign w:val="center"/>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t>Медицинская услуга / код</w:t>
            </w:r>
          </w:p>
        </w:tc>
        <w:tc>
          <w:tcPr>
            <w:cnfStyle w:val="100000000000"/>
            <w:tcW w:w="1729" w:type="dxa"/>
            <w:tcBorders/>
            <w:vAlign w:val="center"/>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t>Кол-во</w:t>
            </w:r>
          </w:p>
        </w:tc>
        <w:tc>
          <w:tcPr>
            <w:cnfStyle w:val="100000000000"/>
            <w:tcW w:w="1728" w:type="dxa"/>
            <w:tcBorders/>
            <w:vAlign w:val="center"/>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t>Срок / дата</w:t>
            </w:r>
          </w:p>
        </w:tc>
        <w:tc>
          <w:tcPr>
            <w:cnfStyle w:val="100000000000"/>
            <w:tcW w:w="1727" w:type="dxa"/>
            <w:tcBorders/>
            <w:vAlign w:val="center"/>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t>Стоимость, руб.</w:t>
            </w:r>
          </w:p>
        </w:tc>
        <w:tc>
          <w:tcPr>
            <w:cnfStyle w:val="100000000000"/>
            <w:tcW w:w="1729" w:type="dxa"/>
            <w:tcBorders/>
            <w:vAlign w:val="center"/>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t>Подпись</w:t>
            </w:r>
          </w:p>
        </w:tc>
      </w:tr>
      <w:tr>
        <w:trPr/>
        <w:tc>
          <w:tcPr>
            <w:cnfStyle w:val="001000100000"/>
            <w:tcW w:w="1728"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100000"/>
            <w:tcW w:w="1727"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100000"/>
            <w:tcW w:w="1729"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100000"/>
            <w:tcW w:w="1728"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100000"/>
            <w:tcW w:w="1727"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100000"/>
            <w:tcW w:w="1729"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r>
      <w:tr>
        <w:trPr/>
        <w:tc>
          <w:tcPr>
            <w:cnfStyle w:val="001000010000"/>
            <w:tcW w:w="1728"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010000"/>
            <w:tcW w:w="1727"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010000"/>
            <w:tcW w:w="1729"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010000"/>
            <w:tcW w:w="1728"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010000"/>
            <w:tcW w:w="1727"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010000"/>
            <w:tcW w:w="1729"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r>
      <w:tr>
        <w:trPr/>
        <w:tc>
          <w:tcPr>
            <w:cnfStyle w:val="001000100000"/>
            <w:tcW w:w="1728"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100000"/>
            <w:tcW w:w="1727"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100000"/>
            <w:tcW w:w="1729"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100000"/>
            <w:tcW w:w="1728"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100000"/>
            <w:tcW w:w="1727"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100000"/>
            <w:tcW w:w="1729"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r>
      <w:tr>
        <w:trPr/>
        <w:tc>
          <w:tcPr>
            <w:cnfStyle w:val="001000010000"/>
            <w:tcW w:w="1728"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010000"/>
            <w:tcW w:w="1727"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010000"/>
            <w:tcW w:w="1729"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010000"/>
            <w:tcW w:w="1728"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010000"/>
            <w:tcW w:w="1727"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010000"/>
            <w:tcW w:w="1729"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r>
      <w:tr>
        <w:trPr/>
        <w:tc>
          <w:tcPr>
            <w:cnfStyle w:val="001000100000"/>
            <w:tcW w:w="1728"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100000"/>
            <w:tcW w:w="1727"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100000"/>
            <w:tcW w:w="1729"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100000"/>
            <w:tcW w:w="1728"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100000"/>
            <w:tcW w:w="1727"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100000"/>
            <w:tcW w:w="1729"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r>
      <w:tr>
        <w:trPr/>
        <w:tc>
          <w:tcPr>
            <w:cnfStyle w:val="001000010000"/>
            <w:tcW w:w="1728"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010000"/>
            <w:tcW w:w="1727"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010000"/>
            <w:tcW w:w="1729"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010000"/>
            <w:tcW w:w="1728"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010000"/>
            <w:tcW w:w="1727"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010000"/>
            <w:tcW w:w="1729"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r>
      <w:tr>
        <w:trPr/>
        <w:tc>
          <w:tcPr>
            <w:cnfStyle w:val="001000100000"/>
            <w:tcW w:w="1728"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100000"/>
            <w:tcW w:w="1727"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100000"/>
            <w:tcW w:w="1729"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100000"/>
            <w:tcW w:w="1728"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100000"/>
            <w:tcW w:w="1727"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100000"/>
            <w:tcW w:w="1729"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r>
    </w:tbl>
    <w:p>
      <w:pPr>
        <w:pStyle w:val="Normal"/>
        <w:jc w:val="both"/>
        <w:rPr>
          <w:rFonts w:ascii="Times New Roman" w:hAnsi="Times New Roman" w:cs="Times New Roman"/>
          <w:color w:val="000000"/>
          <w:sz w:val="24"/>
          <w:szCs w:val="24"/>
        </w:rPr>
      </w:pPr>
      <w:r>
        <w:rPr>
          <w:rFonts w:cs="Times New Roman"/>
          <w:b/>
          <w:color w:val="000000"/>
          <w:sz w:val="24"/>
          <w:szCs w:val="24"/>
        </w:rPr>
        <w:t>ИТОГО: ____________________________ руб.</w:t>
      </w:r>
    </w:p>
    <w:p>
      <w:pPr>
        <w:pStyle w:val="Normal"/>
        <w:ind w:firstLine="397"/>
        <w:jc w:val="both"/>
        <w:rPr>
          <w:rFonts w:ascii="Times New Roman" w:hAnsi="Times New Roman" w:cs="Times New Roman"/>
          <w:color w:val="000000"/>
          <w:sz w:val="24"/>
          <w:szCs w:val="24"/>
        </w:rPr>
      </w:pPr>
      <w:r>
        <w:rPr>
          <w:rFonts w:cs="Times New Roman"/>
          <w:b w:val="false"/>
          <w:color w:val="000000"/>
          <w:sz w:val="24"/>
          <w:szCs w:val="24"/>
        </w:rPr>
        <w:t>При необходимости в ходе оказания медицинских услуг План может быть изменен по медицинским показаниям или по соглашению Сторон. Дополнительные платные услуги, не предусмотренные согласованным Планом, оказываются после предварительного согласования с Потребителем и (или) Заказчиком, кроме случаев оказания медицинской помощи в экстренной форме.</w:t>
      </w:r>
    </w:p>
    <w:p>
      <w:pPr>
        <w:pStyle w:val="Normal"/>
        <w:bidi w:val="0"/>
        <w:ind w:firstLine="397"/>
        <w:jc w:val="start"/>
        <w:rPr>
          <w:rFonts w:ascii="Times New Roman" w:hAnsi="Times New Roman" w:cs="Times New Roman"/>
          <w:b w:val="false"/>
          <w:color w:val="000000"/>
          <w:sz w:val="24"/>
          <w:szCs w:val="24"/>
        </w:rPr>
      </w:pPr>
      <w:r>
        <w:rPr>
          <w:rFonts w:cs="Times New Roman"/>
          <w:b w:val="false"/>
          <w:color w:val="000000"/>
          <w:sz w:val="24"/>
          <w:szCs w:val="24"/>
        </w:rPr>
        <w:t>Медицинский работник: __________ / __________</w:t>
        <w:br/>
      </w:r>
      <w:r>
        <w:rPr>
          <w:rFonts w:cs="Times New Roman"/>
          <w:b w:val="false"/>
          <w:i/>
          <w:iCs/>
          <w:color w:val="000000"/>
          <w:sz w:val="24"/>
          <w:szCs w:val="24"/>
        </w:rPr>
        <w:t>медицинская часть Плана согласована</w:t>
      </w:r>
    </w:p>
    <w:p>
      <w:pPr>
        <w:pStyle w:val="Normal"/>
        <w:bidi w:val="0"/>
        <w:ind w:firstLine="397"/>
        <w:jc w:val="start"/>
        <w:rPr>
          <w:rFonts w:ascii="Times New Roman" w:hAnsi="Times New Roman" w:cs="Times New Roman"/>
          <w:b w:val="false"/>
          <w:color w:val="000000"/>
          <w:sz w:val="24"/>
          <w:szCs w:val="24"/>
        </w:rPr>
      </w:pPr>
      <w:r>
        <w:rPr>
          <w:rFonts w:cs="Times New Roman"/>
          <w:b w:val="false"/>
          <w:color w:val="000000"/>
          <w:sz w:val="24"/>
          <w:szCs w:val="24"/>
        </w:rPr>
        <w:t>Исполнитель: __________ / __________</w:t>
        <w:br/>
      </w:r>
      <w:r>
        <w:rPr>
          <w:rFonts w:cs="Times New Roman"/>
          <w:b w:val="false"/>
          <w:i/>
          <w:iCs/>
          <w:color w:val="000000"/>
          <w:sz w:val="24"/>
          <w:szCs w:val="24"/>
        </w:rPr>
        <w:t>уполномоченное лицо</w:t>
      </w:r>
    </w:p>
    <w:p>
      <w:pPr>
        <w:pStyle w:val="Normal"/>
        <w:bidi w:val="0"/>
        <w:ind w:firstLine="397"/>
        <w:jc w:val="start"/>
        <w:rPr>
          <w:rFonts w:ascii="Segoe UI" w:hAnsi="Segoe UI"/>
          <w:color w:val="000000"/>
          <w:sz w:val="18"/>
          <w:lang w:val="en-US"/>
        </w:rPr>
      </w:pPr>
      <w:r>
        <w:rPr>
          <w:rFonts w:cs="Times New Roman"/>
          <w:b w:val="false"/>
          <w:color w:val="000000"/>
          <w:sz w:val="24"/>
          <w:szCs w:val="24"/>
        </w:rPr>
        <w:t>Пациент / Заказчик: __________ / __________</w:t>
      </w:r>
    </w:p>
    <w:p>
      <w:pPr>
        <w:pStyle w:val="Normal"/>
        <w:jc w:val="both"/>
        <w:rPr>
          <w:rFonts w:ascii="Times New Roman" w:hAnsi="Times New Roman" w:cs="Times New Roman"/>
          <w:color w:val="000000"/>
          <w:sz w:val="24"/>
          <w:szCs w:val="24"/>
        </w:rPr>
      </w:pPr>
      <w:r>
        <w:rPr>
          <w:rFonts w:cs="Times New Roman"/>
          <w:color w:val="000000"/>
          <w:sz w:val="24"/>
          <w:szCs w:val="24"/>
        </w:rPr>
      </w:r>
      <w:r>
        <w:br w:type="page"/>
      </w:r>
    </w:p>
    <w:p>
      <w:pPr>
        <w:pStyle w:val="Normal"/>
        <w:spacing w:before="0" w:after="40"/>
        <w:jc w:val="both"/>
        <w:rPr>
          <w:rFonts w:ascii="Times New Roman" w:hAnsi="Times New Roman" w:cs="Times New Roman"/>
          <w:color w:val="000000"/>
          <w:sz w:val="24"/>
          <w:szCs w:val="24"/>
        </w:rPr>
      </w:pPr>
      <w:r>
        <w:rPr>
          <w:rFonts w:cs="Times New Roman"/>
          <w:color w:val="000000"/>
          <w:sz w:val="24"/>
          <w:szCs w:val="24"/>
        </w:rPr>
      </w:r>
    </w:p>
    <w:p>
      <w:pPr>
        <w:pStyle w:val="Normal"/>
        <w:jc w:val="center"/>
        <w:rPr>
          <w:rFonts w:ascii="Times New Roman" w:hAnsi="Times New Roman" w:cs="Times New Roman"/>
          <w:color w:val="000000"/>
          <w:sz w:val="24"/>
          <w:szCs w:val="24"/>
        </w:rPr>
      </w:pPr>
      <w:r>
        <w:rPr>
          <w:rFonts w:cs="Times New Roman"/>
          <w:color w:val="000000"/>
          <w:sz w:val="24"/>
          <w:szCs w:val="24"/>
        </w:rPr>
        <w:t>Приложение № 2</w:t>
        <w:br/>
        <w:t>к Договору № ____ от «___» ________ 202__ г.</w:t>
      </w:r>
    </w:p>
    <w:p>
      <w:pPr>
        <w:pStyle w:val="Normal"/>
        <w:jc w:val="center"/>
        <w:rPr>
          <w:rFonts w:ascii="Times New Roman" w:hAnsi="Times New Roman" w:cs="Times New Roman"/>
          <w:color w:val="000000"/>
          <w:sz w:val="24"/>
          <w:szCs w:val="24"/>
        </w:rPr>
      </w:pPr>
      <w:r>
        <w:rPr>
          <w:rFonts w:cs="Times New Roman"/>
          <w:b/>
          <w:color w:val="000000"/>
          <w:sz w:val="24"/>
          <w:szCs w:val="24"/>
        </w:rPr>
        <w:t>АКТ ОБ ОКАЗАННЫХ МЕДИЦИНСКИХ УСЛУГАХ</w:t>
      </w:r>
    </w:p>
    <w:p>
      <w:pPr>
        <w:pStyle w:val="Normal"/>
        <w:jc w:val="center"/>
        <w:rPr>
          <w:rFonts w:ascii="Times New Roman" w:hAnsi="Times New Roman" w:cs="Times New Roman"/>
          <w:color w:val="000000"/>
          <w:sz w:val="24"/>
          <w:szCs w:val="24"/>
        </w:rPr>
      </w:pPr>
      <w:r>
        <w:rPr>
          <w:rFonts w:cs="Times New Roman"/>
          <w:b w:val="false"/>
          <w:color w:val="000000"/>
          <w:sz w:val="24"/>
          <w:szCs w:val="24"/>
        </w:rPr>
        <w:t>Исполнитель: ООО «Медиспа Русская река»</w:t>
      </w:r>
    </w:p>
    <w:p>
      <w:pPr>
        <w:pStyle w:val="Normal"/>
        <w:jc w:val="both"/>
        <w:rPr>
          <w:rFonts w:ascii="Times New Roman" w:hAnsi="Times New Roman" w:cs="Times New Roman"/>
          <w:color w:val="000000"/>
          <w:sz w:val="24"/>
          <w:szCs w:val="24"/>
        </w:rPr>
      </w:pPr>
      <w:r>
        <w:rPr>
          <w:rFonts w:cs="Times New Roman"/>
          <w:b w:val="false"/>
          <w:color w:val="000000"/>
          <w:sz w:val="24"/>
          <w:szCs w:val="24"/>
        </w:rPr>
        <w:t>Пациент / Заказчик: __________________________________________________________________________</w:t>
      </w:r>
    </w:p>
    <w:p>
      <w:pPr>
        <w:pStyle w:val="Normal"/>
        <w:jc w:val="both"/>
        <w:rPr>
          <w:rFonts w:ascii="Times New Roman" w:hAnsi="Times New Roman" w:cs="Times New Roman"/>
          <w:color w:val="000000"/>
          <w:sz w:val="24"/>
          <w:szCs w:val="24"/>
        </w:rPr>
      </w:pPr>
      <w:r>
        <w:rPr>
          <w:rFonts w:cs="Times New Roman"/>
          <w:b w:val="false"/>
          <w:color w:val="000000"/>
          <w:sz w:val="24"/>
          <w:szCs w:val="24"/>
        </w:rPr>
        <w:t>В рамках Договора оказаны следующие медицинские услуги:</w:t>
      </w:r>
    </w:p>
    <w:tbl>
      <w:tblPr>
        <w:tblStyle w:val="TableGrid"/>
        <w:tblW w:w="10370" w:type="dxa"/>
        <w:jc w:val="center"/>
        <w:tblInd w:w="0" w:type="dxa"/>
        <w:tblLayout w:type="fixed"/>
        <w:tblCellMar>
          <w:top w:w="40" w:type="dxa"/>
          <w:start w:w="108" w:type="dxa"/>
          <w:bottom w:w="40" w:type="dxa"/>
          <w:end w:w="108" w:type="dxa"/>
        </w:tblCellMar>
        <w:tblLook w:val="04a0"/>
      </w:tblPr>
      <w:tblGrid>
        <w:gridCol w:w="2074"/>
        <w:gridCol w:w="2074"/>
        <w:gridCol w:w="2074"/>
        <w:gridCol w:w="2074"/>
        <w:gridCol w:w="2074"/>
      </w:tblGrid>
      <w:tr>
        <w:trPr/>
        <w:tc>
          <w:tcPr>
            <w:cnfStyle w:val="10100000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t>№</w:t>
            </w:r>
          </w:p>
        </w:tc>
        <w:tc>
          <w:tcPr>
            <w:cnfStyle w:val="10000000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t>Дата</w:t>
            </w:r>
          </w:p>
        </w:tc>
        <w:tc>
          <w:tcPr>
            <w:cnfStyle w:val="10000000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t>Наименование услуги</w:t>
            </w:r>
          </w:p>
        </w:tc>
        <w:tc>
          <w:tcPr>
            <w:cnfStyle w:val="10000000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t>Код услуги</w:t>
            </w:r>
          </w:p>
        </w:tc>
        <w:tc>
          <w:tcPr>
            <w:cnfStyle w:val="10000000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t>Стоимость, руб.</w:t>
            </w:r>
          </w:p>
        </w:tc>
      </w:tr>
      <w:tr>
        <w:trPr/>
        <w:tc>
          <w:tcPr>
            <w:cnfStyle w:val="00100010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10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10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10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10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r>
      <w:tr>
        <w:trPr/>
        <w:tc>
          <w:tcPr>
            <w:cnfStyle w:val="00100001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01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01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01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01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r>
      <w:tr>
        <w:trPr/>
        <w:tc>
          <w:tcPr>
            <w:cnfStyle w:val="00100010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10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10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10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10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r>
      <w:tr>
        <w:trPr/>
        <w:tc>
          <w:tcPr>
            <w:cnfStyle w:val="00100001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01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01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01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01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r>
      <w:tr>
        <w:trPr/>
        <w:tc>
          <w:tcPr>
            <w:cnfStyle w:val="00100010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10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10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10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10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r>
      <w:tr>
        <w:trPr/>
        <w:tc>
          <w:tcPr>
            <w:cnfStyle w:val="00100001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01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01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01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01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r>
      <w:tr>
        <w:trPr/>
        <w:tc>
          <w:tcPr>
            <w:cnfStyle w:val="00100010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10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10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10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10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r>
      <w:tr>
        <w:trPr/>
        <w:tc>
          <w:tcPr>
            <w:cnfStyle w:val="00100001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01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01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01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c>
          <w:tcPr>
            <w:cnfStyle w:val="000000010000"/>
            <w:tcW w:w="2074" w:type="dxa"/>
            <w:tcBorders/>
          </w:tcPr>
          <w:p>
            <w:pPr>
              <w:pStyle w:val="Normal"/>
              <w:widowControl/>
              <w:spacing w:before="0" w:after="40"/>
              <w:jc w:val="both"/>
              <w:rPr>
                <w:rFonts w:ascii="Times New Roman" w:hAnsi="Times New Roman" w:cs="Times New Roman"/>
                <w:color w:val="000000"/>
                <w:sz w:val="24"/>
                <w:szCs w:val="24"/>
              </w:rPr>
            </w:pPr>
            <w:r>
              <w:rPr>
                <w:rFonts w:eastAsia="ＭＳ 明朝" w:cs="Times New Roman"/>
                <w:color w:val="000000"/>
                <w:kern w:val="0"/>
                <w:sz w:val="24"/>
                <w:szCs w:val="24"/>
                <w:lang w:val="en-US" w:eastAsia="en-US" w:bidi="ar-SA"/>
              </w:rPr>
            </w:r>
          </w:p>
        </w:tc>
      </w:tr>
    </w:tbl>
    <w:p>
      <w:pPr>
        <w:pStyle w:val="Normal"/>
        <w:jc w:val="both"/>
        <w:rPr>
          <w:rFonts w:ascii="Times New Roman" w:hAnsi="Times New Roman" w:cs="Times New Roman"/>
          <w:color w:val="000000"/>
          <w:sz w:val="24"/>
          <w:szCs w:val="24"/>
        </w:rPr>
      </w:pPr>
      <w:r>
        <w:rPr>
          <w:rFonts w:cs="Times New Roman"/>
          <w:b/>
          <w:color w:val="000000"/>
          <w:sz w:val="24"/>
          <w:szCs w:val="24"/>
        </w:rPr>
        <w:t>Итого: __________________ (__________________________________________________) руб.</w:t>
      </w:r>
    </w:p>
    <w:p>
      <w:pPr>
        <w:pStyle w:val="Normal"/>
        <w:ind w:firstLine="397"/>
        <w:jc w:val="both"/>
        <w:rPr>
          <w:rFonts w:ascii="Times New Roman" w:hAnsi="Times New Roman" w:cs="Times New Roman"/>
          <w:color w:val="000000"/>
          <w:sz w:val="24"/>
          <w:szCs w:val="24"/>
        </w:rPr>
      </w:pPr>
      <w:r>
        <w:rPr>
          <w:rFonts w:cs="Times New Roman"/>
          <w:b w:val="false"/>
          <w:color w:val="000000"/>
          <w:sz w:val="24"/>
          <w:szCs w:val="24"/>
        </w:rPr>
        <w:t>Услуги, указанные в настоящем Акте, фактически оказаны. Подписание Акта не лишает Потребителя прав, предоставленных законодательством Российской Федерации в связи с недостатками услуги, в том числе если такие недостатки выявлены после подписания Акта.</w:t>
      </w:r>
    </w:p>
    <w:p>
      <w:pPr>
        <w:pStyle w:val="Normal"/>
        <w:bidi w:val="0"/>
        <w:ind w:firstLine="397"/>
        <w:jc w:val="start"/>
        <w:rPr>
          <w:rFonts w:ascii="Times New Roman" w:hAnsi="Times New Roman" w:cs="Times New Roman"/>
          <w:b w:val="false"/>
          <w:color w:val="000000"/>
          <w:sz w:val="24"/>
          <w:szCs w:val="24"/>
        </w:rPr>
      </w:pPr>
      <w:r>
        <w:rPr>
          <w:rFonts w:cs="Times New Roman"/>
          <w:b w:val="false"/>
          <w:color w:val="000000"/>
          <w:sz w:val="24"/>
          <w:szCs w:val="24"/>
        </w:rPr>
        <w:t>Медицинский работник: __________ / __________</w:t>
        <w:br/>
      </w:r>
      <w:r>
        <w:rPr>
          <w:rFonts w:cs="Times New Roman"/>
          <w:b w:val="false"/>
          <w:i/>
          <w:iCs/>
          <w:color w:val="000000"/>
          <w:sz w:val="24"/>
          <w:szCs w:val="24"/>
        </w:rPr>
        <w:t>медицинская часть Плана согласована</w:t>
      </w:r>
    </w:p>
    <w:p>
      <w:pPr>
        <w:pStyle w:val="Normal"/>
        <w:bidi w:val="0"/>
        <w:ind w:firstLine="397"/>
        <w:jc w:val="start"/>
        <w:rPr>
          <w:rFonts w:ascii="Times New Roman" w:hAnsi="Times New Roman" w:cs="Times New Roman"/>
          <w:b w:val="false"/>
          <w:color w:val="000000"/>
          <w:sz w:val="24"/>
          <w:szCs w:val="24"/>
        </w:rPr>
      </w:pPr>
      <w:r>
        <w:rPr>
          <w:rFonts w:cs="Times New Roman"/>
          <w:b w:val="false"/>
          <w:color w:val="000000"/>
          <w:sz w:val="24"/>
          <w:szCs w:val="24"/>
        </w:rPr>
        <w:t>Исполнитель: __________ / __________</w:t>
        <w:br/>
      </w:r>
      <w:r>
        <w:rPr>
          <w:rFonts w:cs="Times New Roman"/>
          <w:b w:val="false"/>
          <w:i/>
          <w:iCs/>
          <w:color w:val="000000"/>
          <w:sz w:val="24"/>
          <w:szCs w:val="24"/>
        </w:rPr>
        <w:t>уполномоченное лицо</w:t>
      </w:r>
    </w:p>
    <w:p>
      <w:pPr>
        <w:pStyle w:val="Normal"/>
        <w:bidi w:val="0"/>
        <w:ind w:firstLine="397"/>
        <w:jc w:val="start"/>
        <w:rPr>
          <w:rFonts w:ascii="Segoe UI" w:hAnsi="Segoe UI"/>
          <w:color w:val="000000"/>
          <w:sz w:val="18"/>
          <w:lang w:val="en-US"/>
        </w:rPr>
      </w:pPr>
      <w:r>
        <w:rPr>
          <w:rFonts w:cs="Times New Roman"/>
          <w:b w:val="false"/>
          <w:color w:val="000000"/>
          <w:sz w:val="24"/>
          <w:szCs w:val="24"/>
        </w:rPr>
        <w:t>Пациент / Заказчик: __________ / __________</w:t>
      </w:r>
    </w:p>
    <w:p>
      <w:pPr>
        <w:pStyle w:val="Normal"/>
        <w:spacing w:before="0" w:after="40"/>
        <w:jc w:val="both"/>
        <w:rPr>
          <w:rFonts w:ascii="Times New Roman" w:hAnsi="Times New Roman" w:cs="Times New Roman"/>
          <w:color w:val="000000"/>
          <w:sz w:val="24"/>
          <w:szCs w:val="24"/>
        </w:rPr>
      </w:pPr>
      <w:r>
        <w:rPr>
          <w:rFonts w:cs="Times New Roman"/>
          <w:color w:val="000000"/>
          <w:sz w:val="24"/>
          <w:szCs w:val="24"/>
        </w:rPr>
      </w:r>
    </w:p>
    <w:sectPr>
      <w:footerReference w:type="even" r:id="rId2"/>
      <w:footerReference w:type="default" r:id="rId3"/>
      <w:footerReference w:type="first" r:id="rId4"/>
      <w:type w:val="nextPage"/>
      <w:pgSz w:w="12240" w:h="15840"/>
      <w:pgMar w:left="1020" w:right="850" w:gutter="0" w:header="0" w:top="907" w:footer="720" w:bottom="907"/>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Times New Roman">
    <w:charset w:val="01"/>
    <w:family w:val="roman"/>
    <w:pitch w:val="variable"/>
  </w:font>
  <w:font w:name="Calibri">
    <w:charset w:val="01"/>
    <w:family w:val="roman"/>
    <w:pitch w:val="variable"/>
  </w:font>
  <w:font w:name="Courier New">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Segoe UI">
    <w:charset w:val="01"/>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t xml:space="preserve">Стр. </w:t>
    </w:r>
    <w:r>
      <w:rPr/>
      <w:fldChar w:fldCharType="begin"/>
    </w:r>
    <w:r>
      <w:rPr/>
      <w:instrText xml:space="preserve"> PAGE </w:instrText>
    </w:r>
    <w:r>
      <w:rPr/>
      <w:fldChar w:fldCharType="separate"/>
    </w:r>
    <w:r>
      <w:rPr/>
      <w:t>8</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t xml:space="preserve">Стр. </w:t>
    </w:r>
    <w:r>
      <w:rPr/>
      <w:fldChar w:fldCharType="begin"/>
    </w:r>
    <w:r>
      <w:rPr/>
      <w:instrText xml:space="preserve"> PAGE </w:instrText>
    </w:r>
    <w:r>
      <w:rPr/>
      <w:fldChar w:fldCharType="separate"/>
    </w:r>
    <w:r>
      <w:rPr/>
      <w:t>8</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7">
    <w:lvl w:ilvl="0">
      <w:start w:val="1"/>
      <w:numFmt w:val="bullet"/>
      <w:isLgl/>
      <w:lvlText w:val=""/>
      <w:lvlJc w:val="start"/>
      <w:pPr>
        <w:tabs>
          <w:tab w:val="num" w:pos="0"/>
        </w:tabs>
        <w:ind w:start="720" w:hanging="360"/>
      </w:pPr>
      <w:rPr>
        <w:rFonts w:ascii="Symbol" w:hAnsi="Symbol" w:cs="Symbol" w:hint="default"/>
      </w:rPr>
    </w:lvl>
    <w:lvl w:ilvl="1">
      <w:start w:val="1"/>
      <w:numFmt w:val="bullet"/>
      <w:isLgl/>
      <w:lvlText w:val="o"/>
      <w:lvlJc w:val="start"/>
      <w:pPr>
        <w:tabs>
          <w:tab w:val="num" w:pos="0"/>
        </w:tabs>
        <w:ind w:start="1440" w:hanging="360"/>
      </w:pPr>
      <w:rPr>
        <w:rFonts w:ascii="Courier New" w:hAnsi="Courier New" w:cs="Courier New" w:hint="default"/>
      </w:rPr>
    </w:lvl>
    <w:lvl w:ilvl="2">
      <w:start w:val="1"/>
      <w:numFmt w:val="bullet"/>
      <w:isLgl/>
      <w:lvlText w:val=""/>
      <w:lvlJc w:val="start"/>
      <w:pPr>
        <w:tabs>
          <w:tab w:val="num" w:pos="0"/>
        </w:tabs>
        <w:ind w:start="2160" w:hanging="360"/>
      </w:pPr>
      <w:rPr>
        <w:rFonts w:ascii="Wingdings" w:hAnsi="Wingdings" w:cs="Wingdings" w:hint="default"/>
      </w:rPr>
    </w:lvl>
    <w:lvl w:ilvl="3">
      <w:start w:val="1"/>
      <w:numFmt w:val="bullet"/>
      <w:isLgl/>
      <w:lvlText w:val=""/>
      <w:lvlJc w:val="start"/>
      <w:pPr>
        <w:tabs>
          <w:tab w:val="num" w:pos="0"/>
        </w:tabs>
        <w:ind w:start="2880" w:hanging="360"/>
      </w:pPr>
      <w:rPr>
        <w:rFonts w:ascii="Symbol" w:hAnsi="Symbol" w:cs="Symbol" w:hint="default"/>
      </w:rPr>
    </w:lvl>
    <w:lvl w:ilvl="4">
      <w:start w:val="1"/>
      <w:numFmt w:val="bullet"/>
      <w:isLgl/>
      <w:lvlText w:val="o"/>
      <w:lvlJc w:val="start"/>
      <w:pPr>
        <w:tabs>
          <w:tab w:val="num" w:pos="0"/>
        </w:tabs>
        <w:ind w:start="3600" w:hanging="360"/>
      </w:pPr>
      <w:rPr>
        <w:rFonts w:ascii="Courier New" w:hAnsi="Courier New" w:cs="Courier New" w:hint="default"/>
      </w:rPr>
    </w:lvl>
    <w:lvl w:ilvl="5">
      <w:start w:val="1"/>
      <w:numFmt w:val="bullet"/>
      <w:isLgl/>
      <w:lvlText w:val=""/>
      <w:lvlJc w:val="start"/>
      <w:pPr>
        <w:tabs>
          <w:tab w:val="num" w:pos="0"/>
        </w:tabs>
        <w:ind w:start="4320" w:hanging="360"/>
      </w:pPr>
      <w:rPr>
        <w:rFonts w:ascii="Wingdings" w:hAnsi="Wingdings" w:cs="Wingdings" w:hint="default"/>
      </w:rPr>
    </w:lvl>
    <w:lvl w:ilvl="6">
      <w:start w:val="1"/>
      <w:numFmt w:val="bullet"/>
      <w:isLgl/>
      <w:lvlText w:val=""/>
      <w:lvlJc w:val="start"/>
      <w:pPr>
        <w:tabs>
          <w:tab w:val="num" w:pos="0"/>
        </w:tabs>
        <w:ind w:start="5040" w:hanging="360"/>
      </w:pPr>
      <w:rPr>
        <w:rFonts w:ascii="Symbol" w:hAnsi="Symbol" w:cs="Symbol" w:hint="default"/>
      </w:rPr>
    </w:lvl>
    <w:lvl w:ilvl="7">
      <w:start w:val="1"/>
      <w:numFmt w:val="bullet"/>
      <w:isLgl/>
      <w:lvlText w:val="o"/>
      <w:lvlJc w:val="start"/>
      <w:pPr>
        <w:tabs>
          <w:tab w:val="num" w:pos="0"/>
        </w:tabs>
        <w:ind w:start="5760" w:hanging="360"/>
      </w:pPr>
      <w:rPr>
        <w:rFonts w:ascii="Courier New" w:hAnsi="Courier New" w:cs="Courier New" w:hint="default"/>
      </w:rPr>
    </w:lvl>
    <w:lvl w:ilvl="8">
      <w:start w:val="1"/>
      <w:numFmt w:val="bullet"/>
      <w:isLgl/>
      <w:lvlText w:val=""/>
      <w:lvlJc w:val="start"/>
      <w:pPr>
        <w:tabs>
          <w:tab w:val="num" w:pos="0"/>
        </w:tabs>
        <w:ind w:start="6480" w:hanging="360"/>
      </w:pPr>
      <w:rPr>
        <w:rFonts w:ascii="Wingdings" w:hAnsi="Wingdings" w:cs="Wingdings" w:hint="default"/>
      </w:rPr>
    </w:lvl>
  </w:abstractNum>
  <w:abstractNum w:abstractNumId="8">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242"/>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style w:type="paragraph" w:styleId="Normal" w:default="1">
    <w:name w:val="Normal"/>
    <w:uiPriority w:val="99"/>
    <w:qFormat/>
    <w:pPr>
      <w:widowControl/>
      <w:bidi w:val="0"/>
      <w:spacing w:lineRule="auto" w:line="240" w:before="0" w:after="40"/>
      <w:jc w:val="start"/>
    </w:pPr>
    <w:rPr>
      <w:rFonts w:ascii="Times New Roman" w:hAnsi="Times New Roman" w:eastAsia="ＭＳ 明朝" w:cs="" w:cstheme="minorBidi" w:eastAsiaTheme="minorEastAsia"/>
      <w:color w:val="auto"/>
      <w:kern w:val="0"/>
      <w:sz w:val="21"/>
      <w:szCs w:val="22"/>
      <w:lang w:val="en-US" w:eastAsia="en-US" w:bidi="ar-SA"/>
    </w:rPr>
  </w:style>
  <w:style w:type="paragraph" w:styleId="Heading1">
    <w:name w:val="heading 1"/>
    <w:basedOn w:val="Normal"/>
    <w:next w:val="Normal"/>
    <w:link w:val="Heading1Char"/>
    <w:uiPriority w:val="9"/>
    <w:qFormat/>
    <w:pPr>
      <w:keepNext w:val="true"/>
      <w:keepLines/>
      <w:spacing w:before="120" w:after="60"/>
    </w:pPr>
    <w:rPr>
      <w:rFonts w:ascii="Calibri" w:hAnsi="Calibri" w:eastAsia="ＭＳ ゴシック" w:cs="" w:asciiTheme="majorHAnsi" w:cstheme="majorBidi" w:eastAsiaTheme="majorEastAsia" w:hAnsiTheme="majorHAnsi"/>
      <w:b/>
      <w:bCs/>
      <w:color w:themeColor="accent1" w:themeShade="bf" w:val="376091"/>
      <w:sz w:val="22"/>
      <w:szCs w:val="28"/>
    </w:rPr>
  </w:style>
  <w:style w:type="paragraph" w:styleId="Heading2">
    <w:name w:val="heading 2"/>
    <w:basedOn w:val="Normal"/>
    <w:next w:val="Normal"/>
    <w:link w:val="Heading2Char"/>
    <w:uiPriority w:val="9"/>
    <w:unhideWhenUsed/>
    <w:qFormat/>
    <w:pPr>
      <w:keepNext w:val="true"/>
      <w:keepLines/>
      <w:spacing w:before="200" w:after="0"/>
    </w:pPr>
    <w:rPr>
      <w:rFonts w:ascii="Calibri" w:hAnsi="Calibri" w:eastAsia="ＭＳ ゴシック"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pPr>
      <w:keepNext w:val="true"/>
      <w:keepLines/>
      <w:spacing w:before="200" w:after="0"/>
    </w:pPr>
    <w:rPr>
      <w:rFonts w:ascii="Calibri" w:hAnsi="Calibri" w:eastAsia="ＭＳ ゴシック"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pPr>
      <w:keepNext w:val="true"/>
      <w:keepLines/>
      <w:spacing w:before="200" w:after="0"/>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pPr>
      <w:keepNext w:val="true"/>
      <w:keepLines/>
      <w:spacing w:before="200" w:after="0"/>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pPr>
      <w:keepNext w:val="true"/>
      <w:keepLines/>
      <w:spacing w:before="200" w:after="0"/>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pPr>
      <w:keepNext w:val="true"/>
      <w:keepLines/>
      <w:spacing w:before="200" w:after="0"/>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pPr>
      <w:keepNext w:val="true"/>
      <w:keepLines/>
      <w:spacing w:before="200" w:after="0"/>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pPr>
      <w:keepNext w:val="true"/>
      <w:keepLines/>
      <w:spacing w:before="200" w:after="0"/>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FootnoteTextChar" w:customStyle="1">
    <w:name w:val="Footnote Text Char"/>
    <w:basedOn w:val="DefaultParagraphFont"/>
    <w:link w:val="Footnotetext"/>
    <w:uiPriority w:val="99"/>
    <w:semiHidden/>
    <w:rPr>
      <w:sz w:val="20"/>
      <w:szCs w:val="20"/>
    </w:rPr>
  </w:style>
  <w:style w:type="character" w:styleId="FootnoteReference">
    <w:name w:val="footnote reference"/>
    <w:rPr>
      <w:vertAlign w:val="superscript"/>
    </w:rPr>
  </w:style>
  <w:style w:type="character" w:styleId="Footnotereference1">
    <w:name w:val="Footnote reference1"/>
    <w:basedOn w:val="DefaultParagraphFont"/>
    <w:uiPriority w:val="99"/>
    <w:semiHidden/>
    <w:unhideWhenUsed/>
    <w:rPr>
      <w:vertAlign w:val="superscript"/>
    </w:rPr>
  </w:style>
  <w:style w:type="character" w:styleId="EndnoteTextChar" w:customStyle="1">
    <w:name w:val="Endnote Text Char"/>
    <w:basedOn w:val="DefaultParagraphFont"/>
    <w:link w:val="Endnotetext"/>
    <w:uiPriority w:val="99"/>
    <w:semiHidden/>
    <w:rPr>
      <w:sz w:val="20"/>
      <w:szCs w:val="20"/>
    </w:rPr>
  </w:style>
  <w:style w:type="character" w:styleId="EndnoteReference">
    <w:name w:val="endnote reference"/>
    <w:rPr>
      <w:vertAlign w:val="superscript"/>
    </w:rPr>
  </w:style>
  <w:style w:type="character" w:styleId="Endnotereference1">
    <w:name w:val="Endnote reference1"/>
    <w:basedOn w:val="DefaultParagraphFont"/>
    <w:uiPriority w:val="99"/>
    <w:semiHidden/>
    <w:unhideWhenUsed/>
    <w:rPr>
      <w:vertAlign w:val="superscript"/>
    </w:rPr>
  </w:style>
  <w:style w:type="character" w:styleId="Hyperlink">
    <w:name w:val="Hyperlink"/>
    <w:basedOn w:val="DefaultParagraphFont"/>
    <w:uiPriority w:val="99"/>
    <w:unhideWhenUsed/>
    <w:rPr>
      <w:color w:themeColor="hyperlink" w:val="0000FF"/>
      <w:u w:val="single"/>
    </w:rPr>
  </w:style>
  <w:style w:type="character" w:styleId="FollowedHyperlink">
    <w:name w:val="FollowedHyperlink"/>
    <w:basedOn w:val="DefaultParagraphFont"/>
    <w:uiPriority w:val="99"/>
    <w:semiHidden/>
    <w:unhideWhenUsed/>
    <w:rPr>
      <w:color w:themeColor="followedHyperlink" w:val="800080"/>
      <w:u w:val="single"/>
    </w:rPr>
  </w:style>
  <w:style w:type="character" w:styleId="PlainTextChar" w:customStyle="1">
    <w:name w:val="Plain Text Char"/>
    <w:basedOn w:val="DefaultParagraphFont"/>
    <w:link w:val="PlainText"/>
    <w:uiPriority w:val="99"/>
    <w:rPr>
      <w:rFonts w:ascii="Courier New" w:hAnsi="Courier New" w:cs="Courier New"/>
      <w:sz w:val="21"/>
      <w:szCs w:val="21"/>
    </w:rPr>
  </w:style>
  <w:style w:type="character" w:styleId="HeaderChar" w:customStyle="1">
    <w:name w:val="Header Char"/>
    <w:basedOn w:val="DefaultParagraphFont"/>
    <w:uiPriority w:val="99"/>
    <w:rPr/>
  </w:style>
  <w:style w:type="character" w:styleId="FooterChar" w:customStyle="1">
    <w:name w:val="Footer Char"/>
    <w:basedOn w:val="DefaultParagraphFont"/>
    <w:uiPriority w:val="99"/>
    <w:rPr/>
  </w:style>
  <w:style w:type="character" w:styleId="DefaultParagraphFont" w:default="1">
    <w:name w:val="Default Paragraph Font"/>
    <w:uiPriority w:val="1"/>
    <w:semiHidden/>
    <w:unhideWhenUsed/>
    <w:rPr/>
  </w:style>
  <w:style w:type="character" w:styleId="Heading1Char" w:customStyle="1">
    <w:name w:val="Heading 1 Char"/>
    <w:basedOn w:val="DefaultParagraphFont"/>
    <w:uiPriority w:val="9"/>
    <w:rPr>
      <w:rFonts w:ascii="Calibri" w:hAnsi="Calibri" w:eastAsia="ＭＳ ゴシック" w:cs="" w:asciiTheme="majorHAnsi" w:cstheme="majorBidi" w:eastAsiaTheme="majorEastAsia" w:hAnsiTheme="majorHAnsi"/>
      <w:b/>
      <w:bCs/>
      <w:color w:themeColor="accent1" w:themeShade="bf" w:val="376091"/>
      <w:sz w:val="28"/>
      <w:szCs w:val="28"/>
    </w:rPr>
  </w:style>
  <w:style w:type="character" w:styleId="Heading2Char" w:customStyle="1">
    <w:name w:val="Heading 2 Char"/>
    <w:basedOn w:val="DefaultParagraphFont"/>
    <w:uiPriority w:val="9"/>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uiPriority w:val="9"/>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uiPriority w:val="10"/>
    <w:rPr>
      <w:rFonts w:ascii="Calibri" w:hAnsi="Calibri" w:eastAsia="ＭＳ ゴシック" w:cs="" w:asciiTheme="majorHAnsi" w:cstheme="majorBidi" w:eastAsiaTheme="majorEastAsia" w:hAnsiTheme="majorHAnsi"/>
      <w:color w:themeColor="text2" w:themeShade="bf" w:val="17375D"/>
      <w:spacing w:val="5"/>
      <w:sz w:val="52"/>
      <w:szCs w:val="52"/>
    </w:rPr>
  </w:style>
  <w:style w:type="character" w:styleId="SubtitleChar" w:customStyle="1">
    <w:name w:val="Subtitle Char"/>
    <w:basedOn w:val="DefaultParagraphFont"/>
    <w:uiPriority w:val="11"/>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rPr/>
  </w:style>
  <w:style w:type="character" w:styleId="BodyText2Char" w:customStyle="1">
    <w:name w:val="Body Text 2 Char"/>
    <w:basedOn w:val="DefaultParagraphFont"/>
    <w:link w:val="BodyText2"/>
    <w:uiPriority w:val="99"/>
    <w:rPr/>
  </w:style>
  <w:style w:type="character" w:styleId="BodyText3Char" w:customStyle="1">
    <w:name w:val="Body Text 3 Char"/>
    <w:basedOn w:val="DefaultParagraphFont"/>
    <w:link w:val="BodyText3"/>
    <w:uiPriority w:val="99"/>
    <w:rPr>
      <w:sz w:val="16"/>
      <w:szCs w:val="16"/>
    </w:rPr>
  </w:style>
  <w:style w:type="character" w:styleId="MacroTextChar" w:customStyle="1">
    <w:name w:val="Macro Text Char"/>
    <w:basedOn w:val="DefaultParagraphFont"/>
    <w:link w:val="Macro"/>
    <w:uiPriority w:val="99"/>
    <w:rPr>
      <w:rFonts w:ascii="Courier" w:hAnsi="Courier"/>
      <w:sz w:val="20"/>
      <w:szCs w:val="20"/>
    </w:rPr>
  </w:style>
  <w:style w:type="character" w:styleId="QuoteChar" w:customStyle="1">
    <w:name w:val="Quote Char"/>
    <w:basedOn w:val="DefaultParagraphFont"/>
    <w:link w:val="Quote"/>
    <w:uiPriority w:val="29"/>
    <w:rPr>
      <w:i/>
      <w:iCs/>
      <w:color w:themeColor="text1" w:val="000000"/>
    </w:rPr>
  </w:style>
  <w:style w:type="character" w:styleId="Heading4Char" w:customStyle="1">
    <w:name w:val="Heading 4 Char"/>
    <w:basedOn w:val="DefaultParagraphFont"/>
    <w:uiPriority w:val="9"/>
    <w:semiHidden/>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uiPriority w:val="9"/>
    <w:semiHidden/>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uiPriority w:val="9"/>
    <w:semiHidden/>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uiPriority w:val="9"/>
    <w:semiHidden/>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uiPriority w:val="9"/>
    <w:semiHidden/>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uiPriority w:val="9"/>
    <w:semiHidden/>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styleId="IntenseQuoteChar" w:customStyle="1">
    <w:name w:val="Intense Quote Char"/>
    <w:basedOn w:val="DefaultParagraphFont"/>
    <w:link w:val="IntenseQuote"/>
    <w:uiPriority w:val="30"/>
    <w:rPr>
      <w:b/>
      <w:bCs/>
      <w:i/>
      <w:iCs/>
      <w:color w:themeColor="accent1" w:val="4F81BD"/>
    </w:rPr>
  </w:style>
  <w:style w:type="character" w:styleId="SubtleEmphasis">
    <w:name w:val="Subtle Emphasis"/>
    <w:basedOn w:val="DefaultParagraphFont"/>
    <w:uiPriority w:val="19"/>
    <w:qFormat/>
    <w:rPr>
      <w:i/>
      <w:iCs/>
      <w:color w:themeColor="text1" w:themeTint="7f" w:val="808080"/>
    </w:rPr>
  </w:style>
  <w:style w:type="character" w:styleId="IntenseEmphasis">
    <w:name w:val="Intense Emphasis"/>
    <w:basedOn w:val="DefaultParagraphFont"/>
    <w:uiPriority w:val="21"/>
    <w:qFormat/>
    <w:rPr>
      <w:b/>
      <w:bCs/>
      <w:i/>
      <w:iCs/>
      <w:color w:themeColor="accent1" w:val="4F81BD"/>
    </w:rPr>
  </w:style>
  <w:style w:type="character" w:styleId="SubtleReference">
    <w:name w:val="Subtle Reference"/>
    <w:basedOn w:val="DefaultParagraphFont"/>
    <w:uiPriority w:val="31"/>
    <w:qFormat/>
    <w:rPr>
      <w:smallCaps/>
      <w:color w:themeColor="accent2" w:val="C0504D"/>
      <w:u w:val="single"/>
    </w:rPr>
  </w:style>
  <w:style w:type="character" w:styleId="IntenseReference">
    <w:name w:val="Intense Reference"/>
    <w:basedOn w:val="DefaultParagraphFont"/>
    <w:uiPriority w:val="32"/>
    <w:qFormat/>
    <w:rPr>
      <w:b/>
      <w:bCs/>
      <w:smallCaps/>
      <w:color w:themeColor="accent2" w:val="C0504D"/>
      <w:spacing w:val="5"/>
      <w:u w:val="single"/>
    </w:rPr>
  </w:style>
  <w:style w:type="character" w:styleId="BookTitle">
    <w:name w:val="Book Title"/>
    <w:basedOn w:val="DefaultParagraphFont"/>
    <w:uiPriority w:val="33"/>
    <w:qFormat/>
    <w:rPr>
      <w:b/>
      <w:bCs/>
      <w:smallCaps/>
      <w:spacing w:val="5"/>
    </w:rPr>
  </w:style>
  <w:style w:type="paragraph" w:styleId="Style5">
    <w:name w:val="Заголовок"/>
    <w:basedOn w:val="Normal"/>
    <w:next w:val="BodyText"/>
    <w:pPr>
      <w:keepNext w:val="true"/>
      <w:spacing w:before="240" w:after="120"/>
    </w:pPr>
    <w:rPr>
      <w:rFonts w:ascii="Liberation Sans" w:hAnsi="Liberation Sans" w:eastAsia="Microsoft YaHei" w:cs="Arial"/>
      <w:sz w:val="28"/>
      <w:szCs w:val="28"/>
    </w:rPr>
  </w:style>
  <w:style w:type="paragraph" w:styleId="BodyText">
    <w:name w:val="Body Text"/>
    <w:basedOn w:val="Normal"/>
    <w:link w:val="BodyTextChar"/>
    <w:uiPriority w:val="99"/>
    <w:unhideWhenUsed/>
    <w:pPr>
      <w:spacing w:before="0" w:after="120"/>
    </w:pPr>
    <w:rPr/>
  </w:style>
  <w:style w:type="paragraph" w:styleId="List">
    <w:name w:val="List"/>
    <w:basedOn w:val="Normal"/>
    <w:uiPriority w:val="99"/>
    <w:unhideWhenUsed/>
    <w:pPr>
      <w:spacing w:before="0" w:after="40"/>
      <w:ind w:hanging="360" w:start="360"/>
      <w:contextualSpacing/>
    </w:pPr>
    <w:rPr/>
  </w:style>
  <w:style w:type="paragraph" w:styleId="Caption">
    <w:name w:val="caption"/>
    <w:basedOn w:val="Normal"/>
    <w:next w:val="Normal"/>
    <w:uiPriority w:val="35"/>
    <w:semiHidden/>
    <w:unhideWhenUsed/>
    <w:qFormat/>
    <w:pPr>
      <w:spacing w:lineRule="auto" w:line="240"/>
    </w:pPr>
    <w:rPr>
      <w:b/>
      <w:bCs/>
      <w:color w:themeColor="accent1" w:val="4F81BD"/>
      <w:sz w:val="18"/>
      <w:szCs w:val="18"/>
    </w:rPr>
  </w:style>
  <w:style w:type="paragraph" w:styleId="Style6">
    <w:name w:val="Указатель"/>
    <w:basedOn w:val="Normal"/>
    <w:pPr>
      <w:suppressLineNumbers/>
    </w:pPr>
    <w:rPr>
      <w:rFonts w:cs="Arial"/>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 w:type="paragraph" w:styleId="PlainText">
    <w:name w:val="Plain Text"/>
    <w:basedOn w:val="Normal"/>
    <w:link w:val="PlainTextChar"/>
    <w:uiPriority w:val="99"/>
    <w:semiHidden/>
    <w:unhideWhenUsed/>
    <w:pPr>
      <w:spacing w:lineRule="auto" w:line="240" w:before="0" w:after="0"/>
    </w:pPr>
    <w:rPr>
      <w:rFonts w:ascii="Courier New" w:hAnsi="Courier New" w:cs="Courier New"/>
      <w:sz w:val="21"/>
      <w:szCs w:val="21"/>
    </w:rPr>
  </w:style>
  <w:style w:type="paragraph" w:styleId="Style7">
    <w:name w:val="Колонтитулы"/>
    <w:basedOn w:val="Normal"/>
    <w:pPr/>
    <w:rPr/>
  </w:style>
  <w:style w:type="paragraph" w:styleId="Header">
    <w:name w:val="header"/>
    <w:basedOn w:val="Normal"/>
    <w:link w:val="HeaderChar"/>
    <w:uiPriority w:val="99"/>
    <w:unhideWhenUsed/>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pPr>
      <w:tabs>
        <w:tab w:val="clear" w:pos="720"/>
        <w:tab w:val="center" w:pos="4680" w:leader="none"/>
        <w:tab w:val="right" w:pos="9360" w:leader="none"/>
      </w:tabs>
      <w:spacing w:lineRule="auto" w:line="240" w:before="0" w:after="0"/>
    </w:pPr>
    <w:rPr/>
  </w:style>
  <w:style w:type="paragraph" w:styleId="NoSpacing">
    <w:name w:val="No Spacing"/>
    <w:uiPriority w:val="1"/>
    <w:qFormat/>
    <w:pPr>
      <w:widowControl/>
      <w:bidi w:val="0"/>
      <w:spacing w:lineRule="auto" w:line="240" w:before="0" w:after="0"/>
      <w:jc w:val="star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pPr>
      <w:pBdr>
        <w:bottom w:val="single" w:sz="8" w:space="4" w:color="4F81BD" w:themeColor="accent1"/>
      </w:pBdr>
      <w:spacing w:lineRule="auto" w:line="240" w:before="0" w:after="120"/>
      <w:contextualSpacing/>
    </w:pPr>
    <w:rPr>
      <w:rFonts w:ascii="Calibri" w:hAnsi="Calibri" w:eastAsia="ＭＳ ゴシック" w:cs="" w:asciiTheme="majorHAnsi" w:cstheme="majorBidi" w:eastAsiaTheme="majorEastAsia" w:hAnsiTheme="majorHAnsi"/>
      <w:b/>
      <w:color w:themeColor="text2" w:themeShade="bf" w:val="17375D"/>
      <w:spacing w:val="5"/>
      <w:sz w:val="24"/>
      <w:szCs w:val="52"/>
    </w:rPr>
  </w:style>
  <w:style w:type="paragraph" w:styleId="Subtitle">
    <w:name w:val="Subtitle"/>
    <w:basedOn w:val="Normal"/>
    <w:next w:val="Normal"/>
    <w:link w:val="SubtitleChar"/>
    <w:uiPriority w:val="11"/>
    <w:qFormat/>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pPr>
      <w:spacing w:before="0" w:after="40"/>
      <w:ind w:start="720"/>
      <w:contextualSpacing/>
    </w:pPr>
    <w:rPr/>
  </w:style>
  <w:style w:type="paragraph" w:styleId="BodyText2">
    <w:name w:val="Body Text 2"/>
    <w:basedOn w:val="Normal"/>
    <w:link w:val="BodyText2Char"/>
    <w:uiPriority w:val="99"/>
    <w:unhideWhenUsed/>
    <w:pPr>
      <w:spacing w:lineRule="auto" w:line="480" w:before="0" w:after="120"/>
    </w:pPr>
    <w:rPr/>
  </w:style>
  <w:style w:type="paragraph" w:styleId="BodyText3">
    <w:name w:val="Body Text 3"/>
    <w:basedOn w:val="Normal"/>
    <w:link w:val="BodyText3Char"/>
    <w:uiPriority w:val="99"/>
    <w:unhideWhenUsed/>
    <w:pPr>
      <w:spacing w:before="0" w:after="120"/>
    </w:pPr>
    <w:rPr>
      <w:sz w:val="16"/>
      <w:szCs w:val="16"/>
    </w:rPr>
  </w:style>
  <w:style w:type="paragraph" w:styleId="List2">
    <w:name w:val="List 2"/>
    <w:basedOn w:val="Normal"/>
    <w:uiPriority w:val="99"/>
    <w:unhideWhenUsed/>
    <w:pPr>
      <w:spacing w:before="0" w:after="40"/>
      <w:ind w:hanging="360" w:start="720"/>
      <w:contextualSpacing/>
    </w:pPr>
    <w:rPr/>
  </w:style>
  <w:style w:type="paragraph" w:styleId="List3">
    <w:name w:val="List 3"/>
    <w:basedOn w:val="Normal"/>
    <w:uiPriority w:val="99"/>
    <w:unhideWhenUsed/>
    <w:pPr>
      <w:spacing w:before="0" w:after="40"/>
      <w:ind w:hanging="360" w:start="1080"/>
      <w:contextualSpacing/>
    </w:pPr>
    <w:rPr/>
  </w:style>
  <w:style w:type="paragraph" w:styleId="ListBullet">
    <w:name w:val="List Bullet"/>
    <w:basedOn w:val="Normal"/>
    <w:uiPriority w:val="99"/>
    <w:unhideWhenUsed/>
    <w:pPr>
      <w:numPr>
        <w:ilvl w:val="0"/>
        <w:numId w:val="1"/>
      </w:numPr>
      <w:spacing w:before="0" w:after="40"/>
      <w:contextualSpacing/>
    </w:pPr>
    <w:rPr/>
  </w:style>
  <w:style w:type="paragraph" w:styleId="ListBullet2">
    <w:name w:val="List Bullet 2"/>
    <w:basedOn w:val="Normal"/>
    <w:uiPriority w:val="99"/>
    <w:unhideWhenUsed/>
    <w:pPr>
      <w:numPr>
        <w:ilvl w:val="0"/>
        <w:numId w:val="2"/>
      </w:numPr>
      <w:spacing w:before="0" w:after="40"/>
      <w:contextualSpacing/>
    </w:pPr>
    <w:rPr/>
  </w:style>
  <w:style w:type="paragraph" w:styleId="ListBullet3">
    <w:name w:val="List Bullet 3"/>
    <w:basedOn w:val="Normal"/>
    <w:uiPriority w:val="99"/>
    <w:unhideWhenUsed/>
    <w:pPr>
      <w:numPr>
        <w:ilvl w:val="0"/>
        <w:numId w:val="3"/>
      </w:numPr>
      <w:spacing w:before="0" w:after="40"/>
      <w:contextualSpacing/>
    </w:pPr>
    <w:rPr/>
  </w:style>
  <w:style w:type="paragraph" w:styleId="ListNumber">
    <w:name w:val="List Number"/>
    <w:basedOn w:val="Normal"/>
    <w:uiPriority w:val="99"/>
    <w:unhideWhenUsed/>
    <w:pPr>
      <w:numPr>
        <w:ilvl w:val="0"/>
        <w:numId w:val="4"/>
      </w:numPr>
      <w:spacing w:before="0" w:after="40"/>
      <w:contextualSpacing/>
    </w:pPr>
    <w:rPr/>
  </w:style>
  <w:style w:type="paragraph" w:styleId="ListNumber2">
    <w:name w:val="List Number 2"/>
    <w:basedOn w:val="Normal"/>
    <w:uiPriority w:val="99"/>
    <w:unhideWhenUsed/>
    <w:pPr>
      <w:numPr>
        <w:ilvl w:val="0"/>
        <w:numId w:val="5"/>
      </w:numPr>
      <w:spacing w:before="0" w:after="40"/>
      <w:contextualSpacing/>
    </w:pPr>
    <w:rPr/>
  </w:style>
  <w:style w:type="paragraph" w:styleId="ListNumber3">
    <w:name w:val="List Number 3"/>
    <w:basedOn w:val="Normal"/>
    <w:uiPriority w:val="99"/>
    <w:unhideWhenUsed/>
    <w:pPr>
      <w:numPr>
        <w:ilvl w:val="0"/>
        <w:numId w:val="6"/>
      </w:numPr>
      <w:spacing w:before="0" w:after="40"/>
      <w:contextualSpacing/>
    </w:pPr>
    <w:rPr/>
  </w:style>
  <w:style w:type="paragraph" w:styleId="ListContinue">
    <w:name w:val="List Continue"/>
    <w:basedOn w:val="Normal"/>
    <w:uiPriority w:val="99"/>
    <w:unhideWhenUsed/>
    <w:pPr>
      <w:spacing w:before="0" w:after="120"/>
      <w:ind w:start="360"/>
      <w:contextualSpacing/>
    </w:pPr>
    <w:rPr/>
  </w:style>
  <w:style w:type="paragraph" w:styleId="ListContinue2">
    <w:name w:val="List Continue 2"/>
    <w:basedOn w:val="Normal"/>
    <w:uiPriority w:val="99"/>
    <w:unhideWhenUsed/>
    <w:pPr>
      <w:spacing w:before="0" w:after="120"/>
      <w:ind w:start="720"/>
      <w:contextualSpacing/>
    </w:pPr>
    <w:rPr/>
  </w:style>
  <w:style w:type="paragraph" w:styleId="ListContinue3">
    <w:name w:val="List Continue 3"/>
    <w:basedOn w:val="Normal"/>
    <w:uiPriority w:val="99"/>
    <w:unhideWhenUsed/>
    <w:pPr>
      <w:spacing w:before="0" w:after="120"/>
      <w:ind w:start="1080"/>
      <w:contextualSpacing/>
    </w:pPr>
    <w:rPr/>
  </w:style>
  <w:style w:type="paragraph" w:styleId="Macro">
    <w:name w:val="Macro"/>
    <w:link w:val="MacroTextChar"/>
    <w:uiPriority w:val="99"/>
    <w:unhideWhenUse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star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pPr/>
    <w:rPr>
      <w:i/>
      <w:iCs/>
      <w:color w:themeColor="text1" w:val="000000"/>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start="936" w:end="936"/>
    </w:pPr>
    <w:rPr>
      <w:b/>
      <w:bCs/>
      <w:i/>
      <w:iCs/>
      <w:color w:themeColor="accent1" w:val="4F81BD"/>
    </w:rPr>
  </w:style>
  <w:style w:type="paragraph" w:styleId="IndexHeading">
    <w:name w:val="index heading"/>
    <w:basedOn w:val="Style5"/>
    <w:pPr/>
    <w:rPr/>
  </w:style>
  <w:style w:type="paragraph" w:styleId="TOCHeading">
    <w:name w:val="TOC Heading"/>
    <w:basedOn w:val="Heading1"/>
    <w:next w:val="Normal"/>
    <w:uiPriority w:val="39"/>
    <w:semiHidden/>
    <w:unhideWhenUsed/>
    <w:qFormat/>
    <w:pPr/>
    <w:rPr/>
  </w:style>
  <w:style w:type="numbering" w:styleId="Style8" w:default="1">
    <w:name w:val="Без списка"/>
    <w:uiPriority w:val="99"/>
    <w:semiHidden/>
    <w:unhideWhenUsed/>
  </w:style>
  <w:style w:type="table" w:default="1" w:styleId="NormalTable">
    <w:name w:val="Normal Table"/>
    <w:uiPriority w:val="99"/>
    <w:semiHidden/>
    <w:unhideWhenUsed/>
    <w:tblPr>
      <w:tblCellMar>
        <w:top w:w="0" w:type="dxa"/>
        <w:left w:w="108" w:type="dxa"/>
        <w:bottom w:w="0" w:type="dxa"/>
        <w:right w:w="108" w:type="dxa"/>
      </w:tblCellMar>
    </w:tblPr>
  </w:style>
  <w:style w:type="table" w:styleId="TableGrid">
    <w:name w:val="Table Grid"/>
    <w:basedOn w:val="NormalTable"/>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NormalTable"/>
    <w:uiPriority w:val="60"/>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sz="4" w:space="0"/>
          <w:bottom w:val="single" w:color="000000" w:themeColor="text1" w:sz="8" w:space="0"/>
          <w:right w:val="nil" w:sz="4" w:space="0"/>
          <w:insideH w:val="nil" w:sz="4" w:space="0"/>
          <w:insideV w:val="nil" w:sz="4" w:space="0"/>
        </w:tcBorders>
      </w:tcPr>
    </w:tblStylePr>
    <w:tblStylePr w:type="lastRow">
      <w:pPr>
        <w:spacing w:before="0" w:after="0" w:line="240" w:lineRule="auto"/>
      </w:pPr>
      <w:rPr>
        <w:b/>
        <w:bCs/>
      </w:rPr>
      <w:tblPr/>
      <w:tcPr>
        <w:tcBorders>
          <w:top w:val="single" w:color="000000" w:themeColor="text1" w:sz="8" w:space="0"/>
          <w:left w:val="nil" w:sz="4" w:space="0"/>
          <w:bottom w:val="single" w:color="000000" w:themeColor="text1" w:sz="8" w:space="0"/>
          <w:right w:val="nil" w:sz="4" w:space="0"/>
          <w:insideH w:val="nil" w:sz="4" w:space="0"/>
          <w:insideV w:val="nil" w:sz="4" w:space="0"/>
        </w:tcBorders>
      </w:tcPr>
    </w:tblStylePr>
    <w:tblStylePr w:type="firstCol">
      <w:rPr>
        <w:b/>
        <w:bCs/>
      </w:rPr>
      <w:tblPr/>
    </w:tblStylePr>
    <w:tblStylePr w:type="lastCol">
      <w:rPr>
        <w:b/>
        <w:bCs/>
      </w:rPr>
      <w:tblPr/>
    </w:tblStylePr>
    <w:tblStylePr w:type="band1Vert">
      <w:tblPr/>
      <w:tcPr>
        <w:tcBorders>
          <w:left w:val="nil" w:sz="4" w:space="0"/>
          <w:right w:val="nil" w:sz="4" w:space="0"/>
          <w:insideH w:val="nil" w:sz="4" w:space="0"/>
          <w:insideV w:val="nil" w:sz="4" w:space="0"/>
        </w:tcBorders>
        <w:shd w:val="clear" w:color="auto" w:fill="C0C0C0" w:themeFill="text1" w:themeFillTint="3f"/>
      </w:tcPr>
    </w:tblStylePr>
    <w:tblStylePr w:type="band1Horz">
      <w:tblPr/>
      <w:tcPr>
        <w:tcBorders>
          <w:left w:val="nil" w:sz="4" w:space="0"/>
          <w:right w:val="nil" w:sz="4" w:space="0"/>
          <w:insideH w:val="nil" w:sz="4" w:space="0"/>
          <w:insideV w:val="nil" w:sz="4" w:space="0"/>
        </w:tcBorders>
        <w:shd w:val="clear" w:color="auto" w:fill="C0C0C0" w:themeFill="text1" w:themeFillTint="3f"/>
      </w:tcPr>
    </w:tblStylePr>
  </w:style>
  <w:style w:type="table" w:styleId="LightShadingAccent1">
    <w:name w:val="Light Shading Accent 1"/>
    <w:basedOn w:val="NormalTable"/>
    <w:uiPriority w:val="60"/>
    <w:pPr>
      <w:spacing w:after="0" w:line="240" w:lineRule="auto"/>
    </w:pPr>
    <w:rPr>
      <w:color w:val="3760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sz="4" w:space="0"/>
          <w:bottom w:val="single" w:color="4F81BD" w:themeColor="accent1" w:sz="8" w:space="0"/>
          <w:right w:val="nil" w:sz="4" w:space="0"/>
          <w:insideH w:val="nil" w:sz="4" w:space="0"/>
          <w:insideV w:val="nil" w:sz="4" w:space="0"/>
        </w:tcBorders>
      </w:tcPr>
    </w:tblStylePr>
    <w:tblStylePr w:type="lastRow">
      <w:pPr>
        <w:spacing w:before="0" w:after="0" w:line="240" w:lineRule="auto"/>
      </w:pPr>
      <w:rPr>
        <w:b/>
        <w:bCs/>
      </w:rPr>
      <w:tblPr/>
      <w:tcPr>
        <w:tcBorders>
          <w:top w:val="single" w:color="4F81BD" w:themeColor="accent1" w:sz="8" w:space="0"/>
          <w:left w:val="nil" w:sz="4" w:space="0"/>
          <w:bottom w:val="single" w:color="4F81BD" w:themeColor="accent1" w:sz="8" w:space="0"/>
          <w:right w:val="nil" w:sz="4" w:space="0"/>
          <w:insideH w:val="nil" w:sz="4" w:space="0"/>
          <w:insideV w:val="nil" w:sz="4" w:space="0"/>
        </w:tcBorders>
      </w:tcPr>
    </w:tblStylePr>
    <w:tblStylePr w:type="firstCol">
      <w:rPr>
        <w:b/>
        <w:bCs/>
      </w:rPr>
      <w:tblPr/>
    </w:tblStylePr>
    <w:tblStylePr w:type="lastCol">
      <w:rPr>
        <w:b/>
        <w:bCs/>
      </w:rPr>
      <w:tblPr/>
    </w:tblStylePr>
    <w:tblStylePr w:type="band1Vert">
      <w:tblPr/>
      <w:tcPr>
        <w:tcBorders>
          <w:left w:val="nil" w:sz="4" w:space="0"/>
          <w:right w:val="nil" w:sz="4" w:space="0"/>
          <w:insideH w:val="nil" w:sz="4" w:space="0"/>
          <w:insideV w:val="nil" w:sz="4" w:space="0"/>
        </w:tcBorders>
        <w:shd w:val="clear" w:color="auto" w:fill="D3E0EF" w:themeFill="accent1" w:themeFillTint="3f"/>
      </w:tcPr>
    </w:tblStylePr>
    <w:tblStylePr w:type="band1Horz">
      <w:tblPr/>
      <w:tcPr>
        <w:tcBorders>
          <w:left w:val="nil" w:sz="4" w:space="0"/>
          <w:right w:val="nil" w:sz="4" w:space="0"/>
          <w:insideH w:val="nil" w:sz="4" w:space="0"/>
          <w:insideV w:val="nil" w:sz="4" w:space="0"/>
        </w:tcBorders>
        <w:shd w:val="clear" w:color="auto" w:fill="D3E0EF" w:themeFill="accent1" w:themeFillTint="3f"/>
      </w:tcPr>
    </w:tblStylePr>
  </w:style>
  <w:style w:type="table" w:styleId="LightShadingAccent2">
    <w:name w:val="Light Shading Accent 2"/>
    <w:basedOn w:val="NormalTable"/>
    <w:uiPriority w:val="60"/>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sz="4" w:space="0"/>
          <w:bottom w:val="single" w:color="C0504D" w:themeColor="accent2" w:sz="8" w:space="0"/>
          <w:right w:val="nil" w:sz="4" w:space="0"/>
          <w:insideH w:val="nil" w:sz="4" w:space="0"/>
          <w:insideV w:val="nil" w:sz="4" w:space="0"/>
        </w:tcBorders>
      </w:tcPr>
    </w:tblStylePr>
    <w:tblStylePr w:type="lastRow">
      <w:pPr>
        <w:spacing w:before="0" w:after="0" w:line="240" w:lineRule="auto"/>
      </w:pPr>
      <w:rPr>
        <w:b/>
        <w:bCs/>
      </w:rPr>
      <w:tblPr/>
      <w:tcPr>
        <w:tcBorders>
          <w:top w:val="single" w:color="C0504D" w:themeColor="accent2" w:sz="8" w:space="0"/>
          <w:left w:val="nil" w:sz="4" w:space="0"/>
          <w:bottom w:val="single" w:color="C0504D" w:themeColor="accent2" w:sz="8" w:space="0"/>
          <w:right w:val="nil" w:sz="4" w:space="0"/>
          <w:insideH w:val="nil" w:sz="4" w:space="0"/>
          <w:insideV w:val="nil" w:sz="4" w:space="0"/>
        </w:tcBorders>
      </w:tcPr>
    </w:tblStylePr>
    <w:tblStylePr w:type="firstCol">
      <w:rPr>
        <w:b/>
        <w:bCs/>
      </w:rPr>
      <w:tblPr/>
    </w:tblStylePr>
    <w:tblStylePr w:type="lastCol">
      <w:rPr>
        <w:b/>
        <w:bCs/>
      </w:rPr>
      <w:tblPr/>
    </w:tblStylePr>
    <w:tblStylePr w:type="band1Vert">
      <w:tblPr/>
      <w:tcPr>
        <w:tcBorders>
          <w:left w:val="nil" w:sz="4" w:space="0"/>
          <w:right w:val="nil" w:sz="4" w:space="0"/>
          <w:insideH w:val="nil" w:sz="4" w:space="0"/>
          <w:insideV w:val="nil" w:sz="4" w:space="0"/>
        </w:tcBorders>
        <w:shd w:val="clear" w:color="auto" w:fill="EFD4D3" w:themeFill="accent2" w:themeFillTint="3f"/>
      </w:tcPr>
    </w:tblStylePr>
    <w:tblStylePr w:type="band1Horz">
      <w:tblPr/>
      <w:tcPr>
        <w:tcBorders>
          <w:left w:val="nil" w:sz="4" w:space="0"/>
          <w:right w:val="nil" w:sz="4" w:space="0"/>
          <w:insideH w:val="nil" w:sz="4" w:space="0"/>
          <w:insideV w:val="nil" w:sz="4" w:space="0"/>
        </w:tcBorders>
        <w:shd w:val="clear" w:color="auto" w:fill="EFD4D3" w:themeFill="accent2" w:themeFillTint="3f"/>
      </w:tcPr>
    </w:tblStylePr>
  </w:style>
  <w:style w:type="table" w:styleId="LightShadingAccent3">
    <w:name w:val="Light Shading Accent 3"/>
    <w:basedOn w:val="NormalTable"/>
    <w:uiPriority w:val="60"/>
    <w:pPr>
      <w:spacing w:after="0" w:line="240" w:lineRule="auto"/>
    </w:pPr>
    <w:rPr>
      <w:color w:val="75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sz="4" w:space="0"/>
          <w:bottom w:val="single" w:color="9BBB59" w:themeColor="accent3" w:sz="8" w:space="0"/>
          <w:right w:val="nil" w:sz="4" w:space="0"/>
          <w:insideH w:val="nil" w:sz="4" w:space="0"/>
          <w:insideV w:val="nil" w:sz="4" w:space="0"/>
        </w:tcBorders>
      </w:tcPr>
    </w:tblStylePr>
    <w:tblStylePr w:type="lastRow">
      <w:pPr>
        <w:spacing w:before="0" w:after="0" w:line="240" w:lineRule="auto"/>
      </w:pPr>
      <w:rPr>
        <w:b/>
        <w:bCs/>
      </w:rPr>
      <w:tblPr/>
      <w:tcPr>
        <w:tcBorders>
          <w:top w:val="single" w:color="9BBB59" w:themeColor="accent3" w:sz="8" w:space="0"/>
          <w:left w:val="nil" w:sz="4" w:space="0"/>
          <w:bottom w:val="single" w:color="9BBB59" w:themeColor="accent3" w:sz="8" w:space="0"/>
          <w:right w:val="nil" w:sz="4" w:space="0"/>
          <w:insideH w:val="nil" w:sz="4" w:space="0"/>
          <w:insideV w:val="nil" w:sz="4" w:space="0"/>
        </w:tcBorders>
      </w:tcPr>
    </w:tblStylePr>
    <w:tblStylePr w:type="firstCol">
      <w:rPr>
        <w:b/>
        <w:bCs/>
      </w:rPr>
      <w:tblPr/>
    </w:tblStylePr>
    <w:tblStylePr w:type="lastCol">
      <w:rPr>
        <w:b/>
        <w:bCs/>
      </w:rPr>
      <w:tblPr/>
    </w:tblStylePr>
    <w:tblStylePr w:type="band1Vert">
      <w:tblPr/>
      <w:tcPr>
        <w:tcBorders>
          <w:left w:val="nil" w:sz="4" w:space="0"/>
          <w:right w:val="nil" w:sz="4" w:space="0"/>
          <w:insideH w:val="nil" w:sz="4" w:space="0"/>
          <w:insideV w:val="nil" w:sz="4" w:space="0"/>
        </w:tcBorders>
        <w:shd w:val="clear" w:color="auto" w:fill="E6EED6" w:themeFill="accent3" w:themeFillTint="3f"/>
      </w:tcPr>
    </w:tblStylePr>
    <w:tblStylePr w:type="band1Horz">
      <w:tblPr/>
      <w:tcPr>
        <w:tcBorders>
          <w:left w:val="nil" w:sz="4" w:space="0"/>
          <w:right w:val="nil" w:sz="4" w:space="0"/>
          <w:insideH w:val="nil" w:sz="4" w:space="0"/>
          <w:insideV w:val="nil" w:sz="4" w:space="0"/>
        </w:tcBorders>
        <w:shd w:val="clear" w:color="auto" w:fill="E6EED6" w:themeFill="accent3" w:themeFillTint="3f"/>
      </w:tcPr>
    </w:tblStylePr>
  </w:style>
  <w:style w:type="table" w:styleId="LightShadingAccent4">
    <w:name w:val="Light Shading Accent 4"/>
    <w:basedOn w:val="NormalTable"/>
    <w:uiPriority w:val="60"/>
    <w:pPr>
      <w:spacing w:after="0" w:line="240" w:lineRule="auto"/>
    </w:pPr>
    <w:rPr>
      <w:color w:val="60497b"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sz="4" w:space="0"/>
          <w:bottom w:val="single" w:color="8064A2" w:themeColor="accent4" w:sz="8" w:space="0"/>
          <w:right w:val="nil" w:sz="4" w:space="0"/>
          <w:insideH w:val="nil" w:sz="4" w:space="0"/>
          <w:insideV w:val="nil" w:sz="4" w:space="0"/>
        </w:tcBorders>
      </w:tcPr>
    </w:tblStylePr>
    <w:tblStylePr w:type="lastRow">
      <w:pPr>
        <w:spacing w:before="0" w:after="0" w:line="240" w:lineRule="auto"/>
      </w:pPr>
      <w:rPr>
        <w:b/>
        <w:bCs/>
      </w:rPr>
      <w:tblPr/>
      <w:tcPr>
        <w:tcBorders>
          <w:top w:val="single" w:color="8064A2" w:themeColor="accent4" w:sz="8" w:space="0"/>
          <w:left w:val="nil" w:sz="4" w:space="0"/>
          <w:bottom w:val="single" w:color="8064A2" w:themeColor="accent4" w:sz="8" w:space="0"/>
          <w:right w:val="nil" w:sz="4" w:space="0"/>
          <w:insideH w:val="nil" w:sz="4" w:space="0"/>
          <w:insideV w:val="nil" w:sz="4" w:space="0"/>
        </w:tcBorders>
      </w:tcPr>
    </w:tblStylePr>
    <w:tblStylePr w:type="firstCol">
      <w:rPr>
        <w:b/>
        <w:bCs/>
      </w:rPr>
      <w:tblPr/>
    </w:tblStylePr>
    <w:tblStylePr w:type="lastCol">
      <w:rPr>
        <w:b/>
        <w:bCs/>
      </w:rPr>
      <w:tblPr/>
    </w:tblStylePr>
    <w:tblStylePr w:type="band1Vert">
      <w:tblPr/>
      <w:tcPr>
        <w:tcBorders>
          <w:left w:val="nil" w:sz="4" w:space="0"/>
          <w:right w:val="nil" w:sz="4" w:space="0"/>
          <w:insideH w:val="nil" w:sz="4" w:space="0"/>
          <w:insideV w:val="nil" w:sz="4" w:space="0"/>
        </w:tcBorders>
        <w:shd w:val="clear" w:color="auto" w:fill="DFD8E8" w:themeFill="accent4" w:themeFillTint="3f"/>
      </w:tcPr>
    </w:tblStylePr>
    <w:tblStylePr w:type="band1Horz">
      <w:tblPr/>
      <w:tcPr>
        <w:tcBorders>
          <w:left w:val="nil" w:sz="4" w:space="0"/>
          <w:right w:val="nil" w:sz="4" w:space="0"/>
          <w:insideH w:val="nil" w:sz="4" w:space="0"/>
          <w:insideV w:val="nil" w:sz="4" w:space="0"/>
        </w:tcBorders>
        <w:shd w:val="clear" w:color="auto" w:fill="DFD8E8" w:themeFill="accent4" w:themeFillTint="3f"/>
      </w:tcPr>
    </w:tblStylePr>
  </w:style>
  <w:style w:type="table" w:styleId="LightShadingAccent5">
    <w:name w:val="Light Shading Accent 5"/>
    <w:basedOn w:val="NormalTable"/>
    <w:uiPriority w:val="60"/>
    <w:pPr>
      <w:spacing w:after="0" w:line="240" w:lineRule="auto"/>
    </w:pPr>
    <w:rPr>
      <w:color w:val="318399"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sz="4" w:space="0"/>
          <w:bottom w:val="single" w:color="4BACC6" w:themeColor="accent5" w:sz="8" w:space="0"/>
          <w:right w:val="nil" w:sz="4" w:space="0"/>
          <w:insideH w:val="nil" w:sz="4" w:space="0"/>
          <w:insideV w:val="nil" w:sz="4" w:space="0"/>
        </w:tcBorders>
      </w:tcPr>
    </w:tblStylePr>
    <w:tblStylePr w:type="lastRow">
      <w:pPr>
        <w:spacing w:before="0" w:after="0" w:line="240" w:lineRule="auto"/>
      </w:pPr>
      <w:rPr>
        <w:b/>
        <w:bCs/>
      </w:rPr>
      <w:tblPr/>
      <w:tcPr>
        <w:tcBorders>
          <w:top w:val="single" w:color="4BACC6" w:themeColor="accent5" w:sz="8" w:space="0"/>
          <w:left w:val="nil" w:sz="4" w:space="0"/>
          <w:bottom w:val="single" w:color="4BACC6" w:themeColor="accent5" w:sz="8" w:space="0"/>
          <w:right w:val="nil" w:sz="4" w:space="0"/>
          <w:insideH w:val="nil" w:sz="4" w:space="0"/>
          <w:insideV w:val="nil" w:sz="4" w:space="0"/>
        </w:tcBorders>
      </w:tcPr>
    </w:tblStylePr>
    <w:tblStylePr w:type="firstCol">
      <w:rPr>
        <w:b/>
        <w:bCs/>
      </w:rPr>
      <w:tblPr/>
    </w:tblStylePr>
    <w:tblStylePr w:type="lastCol">
      <w:rPr>
        <w:b/>
        <w:bCs/>
      </w:rPr>
      <w:tblPr/>
    </w:tblStylePr>
    <w:tblStylePr w:type="band1Vert">
      <w:tblPr/>
      <w:tcPr>
        <w:tcBorders>
          <w:left w:val="nil" w:sz="4" w:space="0"/>
          <w:right w:val="nil" w:sz="4" w:space="0"/>
          <w:insideH w:val="nil" w:sz="4" w:space="0"/>
          <w:insideV w:val="nil" w:sz="4" w:space="0"/>
        </w:tcBorders>
        <w:shd w:val="clear" w:color="auto" w:fill="D1EAF1" w:themeFill="accent5" w:themeFillTint="3f"/>
      </w:tcPr>
    </w:tblStylePr>
    <w:tblStylePr w:type="band1Horz">
      <w:tblPr/>
      <w:tcPr>
        <w:tcBorders>
          <w:left w:val="nil" w:sz="4" w:space="0"/>
          <w:right w:val="nil" w:sz="4" w:space="0"/>
          <w:insideH w:val="nil" w:sz="4" w:space="0"/>
          <w:insideV w:val="nil" w:sz="4" w:space="0"/>
        </w:tcBorders>
        <w:shd w:val="clear" w:color="auto" w:fill="D1EAF1" w:themeFill="accent5" w:themeFillTint="3f"/>
      </w:tcPr>
    </w:tblStylePr>
  </w:style>
  <w:style w:type="table" w:styleId="LightShadingAccent6">
    <w:name w:val="Light Shading Accent 6"/>
    <w:basedOn w:val="NormalTable"/>
    <w:uiPriority w:val="60"/>
    <w:pPr>
      <w:spacing w:after="0" w:line="240" w:lineRule="auto"/>
    </w:pPr>
    <w:rPr>
      <w:color w:val="e2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sz="4" w:space="0"/>
          <w:bottom w:val="single" w:color="F79646" w:themeColor="accent6" w:sz="8" w:space="0"/>
          <w:right w:val="nil" w:sz="4" w:space="0"/>
          <w:insideH w:val="nil" w:sz="4" w:space="0"/>
          <w:insideV w:val="nil" w:sz="4" w:space="0"/>
        </w:tcBorders>
      </w:tcPr>
    </w:tblStylePr>
    <w:tblStylePr w:type="lastRow">
      <w:pPr>
        <w:spacing w:before="0" w:after="0" w:line="240" w:lineRule="auto"/>
      </w:pPr>
      <w:rPr>
        <w:b/>
        <w:bCs/>
      </w:rPr>
      <w:tblPr/>
      <w:tcPr>
        <w:tcBorders>
          <w:top w:val="single" w:color="F79646" w:themeColor="accent6" w:sz="8" w:space="0"/>
          <w:left w:val="nil" w:sz="4" w:space="0"/>
          <w:bottom w:val="single" w:color="F79646" w:themeColor="accent6" w:sz="8" w:space="0"/>
          <w:right w:val="nil" w:sz="4" w:space="0"/>
          <w:insideH w:val="nil" w:sz="4" w:space="0"/>
          <w:insideV w:val="nil" w:sz="4" w:space="0"/>
        </w:tcBorders>
      </w:tcPr>
    </w:tblStylePr>
    <w:tblStylePr w:type="firstCol">
      <w:rPr>
        <w:b/>
        <w:bCs/>
      </w:rPr>
      <w:tblPr/>
    </w:tblStylePr>
    <w:tblStylePr w:type="lastCol">
      <w:rPr>
        <w:b/>
        <w:bCs/>
      </w:rPr>
      <w:tblPr/>
    </w:tblStylePr>
    <w:tblStylePr w:type="band1Vert">
      <w:tblPr/>
      <w:tcPr>
        <w:tcBorders>
          <w:left w:val="nil" w:sz="4" w:space="0"/>
          <w:right w:val="nil" w:sz="4" w:space="0"/>
          <w:insideH w:val="nil" w:sz="4" w:space="0"/>
          <w:insideV w:val="nil" w:sz="4" w:space="0"/>
        </w:tcBorders>
        <w:shd w:val="clear" w:color="auto" w:fill="FDE5D1" w:themeFill="accent6" w:themeFillTint="3f"/>
      </w:tcPr>
    </w:tblStylePr>
    <w:tblStylePr w:type="band1Horz">
      <w:tblPr/>
      <w:tcPr>
        <w:tcBorders>
          <w:left w:val="nil" w:sz="4" w:space="0"/>
          <w:right w:val="nil" w:sz="4" w:space="0"/>
          <w:insideH w:val="nil" w:sz="4" w:space="0"/>
          <w:insideV w:val="nil" w:sz="4" w:space="0"/>
        </w:tcBorders>
        <w:shd w:val="clear" w:color="auto" w:fill="FDE5D1" w:themeFill="accent6" w:themeFillTint="3f"/>
      </w:tcPr>
    </w:tblStylePr>
  </w:style>
  <w:style w:type="table" w:styleId="LightList">
    <w:name w:val="Light List"/>
    <w:basedOn w:val="NormalTable"/>
    <w:uiPriority w:val="61"/>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NormalTable"/>
    <w:uiPriority w:val="61"/>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NormalTable"/>
    <w:uiPriority w:val="61"/>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NormalTable"/>
    <w:uiPriority w:val="61"/>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NormalTable"/>
    <w:uiPriority w:val="61"/>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NormalTable"/>
    <w:uiPriority w:val="61"/>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NormalTable"/>
    <w:uiPriority w:val="61"/>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NormalTable"/>
    <w:uiPriority w:val="62"/>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sz="4" w:space="0"/>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sz="4" w:space="0"/>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NormalTable"/>
    <w:uiPriority w:val="62"/>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sz="4" w:space="0"/>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sz="4" w:space="0"/>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E0EF"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E0EF"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NormalTable"/>
    <w:uiPriority w:val="62"/>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sz="4" w:space="0"/>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sz="4" w:space="0"/>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4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4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NormalTable"/>
    <w:uiPriority w:val="62"/>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sz="4" w:space="0"/>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sz="4" w:space="0"/>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6"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6"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NormalTable"/>
    <w:uiPriority w:val="62"/>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sz="4" w:space="0"/>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sz="4" w:space="0"/>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NormalTable"/>
    <w:uiPriority w:val="62"/>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sz="4" w:space="0"/>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sz="4" w:space="0"/>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1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1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NormalTable"/>
    <w:uiPriority w:val="62"/>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sz="4" w:space="0"/>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sz="4" w:space="0"/>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NormalTable"/>
    <w:uiPriority w:val="63"/>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sz="4" w:space="0"/>
          <w:insideV w:val="nil" w:sz="4" w:space="0"/>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sz="4" w:space="0"/>
          <w:insideV w:val="nil" w:sz="4" w:space="0"/>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sz="4" w:space="0"/>
          <w:insideV w:val="nil" w:sz="4" w:space="0"/>
        </w:tcBorders>
        <w:shd w:val="clear" w:color="auto" w:fill="C0C0C0" w:themeFill="text1" w:themeFillTint="3f"/>
      </w:tcPr>
    </w:tblStylePr>
    <w:tblStylePr w:type="band2Horz">
      <w:tblPr/>
      <w:tcPr>
        <w:tcBorders>
          <w:insideH w:val="nil" w:sz="4" w:space="0"/>
          <w:insideV w:val="nil" w:sz="4" w:space="0"/>
        </w:tcBorders>
      </w:tcPr>
    </w:tblStylePr>
  </w:style>
  <w:style w:type="table" w:styleId="MediumShading1Accent1">
    <w:name w:val="Medium Shading 1 Accent 1"/>
    <w:basedOn w:val="NormalTable"/>
    <w:uiPriority w:val="63"/>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sz="4" w:space="0"/>
          <w:insideV w:val="nil" w:sz="4" w:space="0"/>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sz="4" w:space="0"/>
          <w:insideV w:val="nil" w:sz="4" w:space="0"/>
        </w:tcBorders>
      </w:tcPr>
    </w:tblStylePr>
    <w:tblStylePr w:type="firstCol">
      <w:rPr>
        <w:b/>
        <w:bCs/>
      </w:rPr>
      <w:tblPr/>
    </w:tblStylePr>
    <w:tblStylePr w:type="lastCol">
      <w:rPr>
        <w:b/>
        <w:bCs/>
      </w:rPr>
      <w:tblPr/>
    </w:tblStylePr>
    <w:tblStylePr w:type="band1Vert">
      <w:tblPr/>
      <w:tcPr>
        <w:shd w:val="clear" w:color="auto" w:fill="D3E0EF" w:themeFill="accent1" w:themeFillTint="3f"/>
      </w:tcPr>
    </w:tblStylePr>
    <w:tblStylePr w:type="band1Horz">
      <w:tblPr/>
      <w:tcPr>
        <w:tcBorders>
          <w:insideH w:val="nil" w:sz="4" w:space="0"/>
          <w:insideV w:val="nil" w:sz="4" w:space="0"/>
        </w:tcBorders>
        <w:shd w:val="clear" w:color="auto" w:fill="D3E0EF" w:themeFill="accent1" w:themeFillTint="3f"/>
      </w:tcPr>
    </w:tblStylePr>
    <w:tblStylePr w:type="band2Horz">
      <w:tblPr/>
      <w:tcPr>
        <w:tcBorders>
          <w:insideH w:val="nil" w:sz="4" w:space="0"/>
          <w:insideV w:val="nil" w:sz="4" w:space="0"/>
        </w:tcBorders>
      </w:tcPr>
    </w:tblStylePr>
  </w:style>
  <w:style w:type="table" w:styleId="MediumShading1Accent2">
    <w:name w:val="Medium Shading 1 Accent 2"/>
    <w:basedOn w:val="NormalTable"/>
    <w:uiPriority w:val="63"/>
    <w:pPr>
      <w:spacing w:after="0" w:line="240" w:lineRule="auto"/>
    </w:pPr>
    <w:tblPr>
      <w:tblStyleRowBandSize w:val="1"/>
      <w:tblStyleColBandSize w:val="1"/>
      <w:tblBorders>
        <w:top w:val="single" w:color="D07A78" w:themeColor="accent2" w:themeTint="bf" w:sz="8" w:space="0"/>
        <w:left w:val="single" w:color="D07A78" w:themeColor="accent2" w:themeTint="bf" w:sz="8" w:space="0"/>
        <w:bottom w:val="single" w:color="D07A78" w:themeColor="accent2" w:themeTint="bf" w:sz="8" w:space="0"/>
        <w:right w:val="single" w:color="D07A78" w:themeColor="accent2" w:themeTint="bf" w:sz="8" w:space="0"/>
        <w:insideH w:val="single" w:color="D07A78"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D07A78" w:themeColor="accent2" w:sz="8" w:space="0"/>
          <w:left w:val="single" w:color="D07A78" w:themeColor="accent2" w:sz="8" w:space="0"/>
          <w:bottom w:val="single" w:color="D07A78" w:themeColor="accent2" w:sz="8" w:space="0"/>
          <w:right w:val="single" w:color="D07A78" w:themeColor="accent2" w:sz="8" w:space="0"/>
          <w:insideH w:val="nil" w:sz="4" w:space="0"/>
          <w:insideV w:val="nil" w:sz="4" w:space="0"/>
        </w:tcBorders>
        <w:shd w:val="clear" w:color="auto" w:fill="C0504D" w:themeFill="accent2"/>
      </w:tcPr>
    </w:tblStylePr>
    <w:tblStylePr w:type="lastRow">
      <w:pPr>
        <w:spacing w:before="0" w:after="0" w:line="240" w:lineRule="auto"/>
      </w:pPr>
      <w:rPr>
        <w:b/>
        <w:bCs/>
      </w:rPr>
      <w:tblPr/>
      <w:tcPr>
        <w:tcBorders>
          <w:top w:val="double" w:color="D07A78" w:themeColor="accent2" w:sz="6" w:space="0"/>
          <w:left w:val="single" w:color="D07A78" w:themeColor="accent2" w:sz="8" w:space="0"/>
          <w:bottom w:val="single" w:color="D07A78" w:themeColor="accent2" w:sz="8" w:space="0"/>
          <w:right w:val="single" w:color="D07A78" w:themeColor="accent2" w:sz="8" w:space="0"/>
          <w:insideH w:val="nil" w:sz="4" w:space="0"/>
          <w:insideV w:val="nil" w:sz="4" w:space="0"/>
        </w:tcBorders>
      </w:tcPr>
    </w:tblStylePr>
    <w:tblStylePr w:type="firstCol">
      <w:rPr>
        <w:b/>
        <w:bCs/>
      </w:rPr>
      <w:tblPr/>
    </w:tblStylePr>
    <w:tblStylePr w:type="lastCol">
      <w:rPr>
        <w:b/>
        <w:bCs/>
      </w:rPr>
      <w:tblPr/>
    </w:tblStylePr>
    <w:tblStylePr w:type="band1Vert">
      <w:tblPr/>
      <w:tcPr>
        <w:shd w:val="clear" w:color="auto" w:fill="EFD4D3" w:themeFill="accent2" w:themeFillTint="3f"/>
      </w:tcPr>
    </w:tblStylePr>
    <w:tblStylePr w:type="band1Horz">
      <w:tblPr/>
      <w:tcPr>
        <w:tcBorders>
          <w:insideH w:val="nil" w:sz="4" w:space="0"/>
          <w:insideV w:val="nil" w:sz="4" w:space="0"/>
        </w:tcBorders>
        <w:shd w:val="clear" w:color="auto" w:fill="EFD4D3" w:themeFill="accent2" w:themeFillTint="3f"/>
      </w:tcPr>
    </w:tblStylePr>
    <w:tblStylePr w:type="band2Horz">
      <w:tblPr/>
      <w:tcPr>
        <w:tcBorders>
          <w:insideH w:val="nil" w:sz="4" w:space="0"/>
          <w:insideV w:val="nil" w:sz="4" w:space="0"/>
        </w:tcBorders>
      </w:tcPr>
    </w:tblStylePr>
  </w:style>
  <w:style w:type="table" w:styleId="MediumShading1Accent3">
    <w:name w:val="Medium Shading 1 Accent 3"/>
    <w:basedOn w:val="NormalTable"/>
    <w:uiPriority w:val="63"/>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sz="4" w:space="0"/>
          <w:insideV w:val="nil" w:sz="4" w:space="0"/>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sz="4" w:space="0"/>
          <w:insideV w:val="nil" w:sz="4" w:space="0"/>
        </w:tcBorders>
      </w:tcPr>
    </w:tblStylePr>
    <w:tblStylePr w:type="firstCol">
      <w:rPr>
        <w:b/>
        <w:bCs/>
      </w:rPr>
      <w:tblPr/>
    </w:tblStylePr>
    <w:tblStylePr w:type="lastCol">
      <w:rPr>
        <w:b/>
        <w:bCs/>
      </w:rPr>
      <w:tblPr/>
    </w:tblStylePr>
    <w:tblStylePr w:type="band1Vert">
      <w:tblPr/>
      <w:tcPr>
        <w:shd w:val="clear" w:color="auto" w:fill="E6EED6" w:themeFill="accent3" w:themeFillTint="3f"/>
      </w:tcPr>
    </w:tblStylePr>
    <w:tblStylePr w:type="band1Horz">
      <w:tblPr/>
      <w:tcPr>
        <w:tcBorders>
          <w:insideH w:val="nil" w:sz="4" w:space="0"/>
          <w:insideV w:val="nil" w:sz="4" w:space="0"/>
        </w:tcBorders>
        <w:shd w:val="clear" w:color="auto" w:fill="E6EED6" w:themeFill="accent3" w:themeFillTint="3f"/>
      </w:tcPr>
    </w:tblStylePr>
    <w:tblStylePr w:type="band2Horz">
      <w:tblPr/>
      <w:tcPr>
        <w:tcBorders>
          <w:insideH w:val="nil" w:sz="4" w:space="0"/>
          <w:insideV w:val="nil" w:sz="4" w:space="0"/>
        </w:tcBorders>
      </w:tcPr>
    </w:tblStylePr>
  </w:style>
  <w:style w:type="table" w:styleId="MediumShading1Accent4">
    <w:name w:val="Medium Shading 1 Accent 4"/>
    <w:basedOn w:val="NormalTable"/>
    <w:uiPriority w:val="63"/>
    <w:pPr>
      <w:spacing w:after="0" w:line="240" w:lineRule="auto"/>
    </w:pPr>
    <w:tblPr>
      <w:tblStyleRowBandSize w:val="1"/>
      <w:tblStyleColBandSize w:val="1"/>
      <w:tblBorders>
        <w:top w:val="single" w:color="A08BB9" w:themeColor="accent4" w:themeTint="bf" w:sz="8" w:space="0"/>
        <w:left w:val="single" w:color="A08BB9" w:themeColor="accent4" w:themeTint="bf" w:sz="8" w:space="0"/>
        <w:bottom w:val="single" w:color="A08BB9" w:themeColor="accent4" w:themeTint="bf" w:sz="8" w:space="0"/>
        <w:right w:val="single" w:color="A08BB9" w:themeColor="accent4" w:themeTint="bf" w:sz="8" w:space="0"/>
        <w:insideH w:val="single" w:color="A08B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08BB9" w:themeColor="accent4" w:sz="8" w:space="0"/>
          <w:left w:val="single" w:color="A08BB9" w:themeColor="accent4" w:sz="8" w:space="0"/>
          <w:bottom w:val="single" w:color="A08BB9" w:themeColor="accent4" w:sz="8" w:space="0"/>
          <w:right w:val="single" w:color="A08BB9" w:themeColor="accent4" w:sz="8" w:space="0"/>
          <w:insideH w:val="nil" w:sz="4" w:space="0"/>
          <w:insideV w:val="nil" w:sz="4" w:space="0"/>
        </w:tcBorders>
        <w:shd w:val="clear" w:color="auto" w:fill="8064A2" w:themeFill="accent4"/>
      </w:tcPr>
    </w:tblStylePr>
    <w:tblStylePr w:type="lastRow">
      <w:pPr>
        <w:spacing w:before="0" w:after="0" w:line="240" w:lineRule="auto"/>
      </w:pPr>
      <w:rPr>
        <w:b/>
        <w:bCs/>
      </w:rPr>
      <w:tblPr/>
      <w:tcPr>
        <w:tcBorders>
          <w:top w:val="double" w:color="A08BB9" w:themeColor="accent4" w:sz="6" w:space="0"/>
          <w:left w:val="single" w:color="A08BB9" w:themeColor="accent4" w:sz="8" w:space="0"/>
          <w:bottom w:val="single" w:color="A08BB9" w:themeColor="accent4" w:sz="8" w:space="0"/>
          <w:right w:val="single" w:color="A08BB9" w:themeColor="accent4" w:sz="8" w:space="0"/>
          <w:insideH w:val="nil" w:sz="4" w:space="0"/>
          <w:insideV w:val="nil" w:sz="4" w:space="0"/>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sz="4" w:space="0"/>
          <w:insideV w:val="nil" w:sz="4" w:space="0"/>
        </w:tcBorders>
        <w:shd w:val="clear" w:color="auto" w:fill="DFD8E8" w:themeFill="accent4" w:themeFillTint="3f"/>
      </w:tcPr>
    </w:tblStylePr>
    <w:tblStylePr w:type="band2Horz">
      <w:tblPr/>
      <w:tcPr>
        <w:tcBorders>
          <w:insideH w:val="nil" w:sz="4" w:space="0"/>
          <w:insideV w:val="nil" w:sz="4" w:space="0"/>
        </w:tcBorders>
      </w:tcPr>
    </w:tblStylePr>
  </w:style>
  <w:style w:type="table" w:styleId="MediumShading1Accent5">
    <w:name w:val="Medium Shading 1 Accent 5"/>
    <w:basedOn w:val="NormalTable"/>
    <w:uiPriority w:val="63"/>
    <w:pPr>
      <w:spacing w:after="0" w:line="240" w:lineRule="auto"/>
    </w:pPr>
    <w:tblPr>
      <w:tblStyleRowBandSize w:val="1"/>
      <w:tblStyleColBandSize w:val="1"/>
      <w:tblBorders>
        <w:top w:val="single" w:color="76C0D4" w:themeColor="accent5" w:themeTint="bf" w:sz="8" w:space="0"/>
        <w:left w:val="single" w:color="76C0D4" w:themeColor="accent5" w:themeTint="bf" w:sz="8" w:space="0"/>
        <w:bottom w:val="single" w:color="76C0D4" w:themeColor="accent5" w:themeTint="bf" w:sz="8" w:space="0"/>
        <w:right w:val="single" w:color="76C0D4" w:themeColor="accent5" w:themeTint="bf" w:sz="8" w:space="0"/>
        <w:insideH w:val="single" w:color="76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6C0D4" w:themeColor="accent5" w:sz="8" w:space="0"/>
          <w:left w:val="single" w:color="76C0D4" w:themeColor="accent5" w:sz="8" w:space="0"/>
          <w:bottom w:val="single" w:color="76C0D4" w:themeColor="accent5" w:sz="8" w:space="0"/>
          <w:right w:val="single" w:color="76C0D4" w:themeColor="accent5" w:sz="8" w:space="0"/>
          <w:insideH w:val="nil" w:sz="4" w:space="0"/>
          <w:insideV w:val="nil" w:sz="4" w:space="0"/>
        </w:tcBorders>
        <w:shd w:val="clear" w:color="auto" w:fill="4BACC6" w:themeFill="accent5"/>
      </w:tcPr>
    </w:tblStylePr>
    <w:tblStylePr w:type="lastRow">
      <w:pPr>
        <w:spacing w:before="0" w:after="0" w:line="240" w:lineRule="auto"/>
      </w:pPr>
      <w:rPr>
        <w:b/>
        <w:bCs/>
      </w:rPr>
      <w:tblPr/>
      <w:tcPr>
        <w:tcBorders>
          <w:top w:val="double" w:color="76C0D4" w:themeColor="accent5" w:sz="6" w:space="0"/>
          <w:left w:val="single" w:color="76C0D4" w:themeColor="accent5" w:sz="8" w:space="0"/>
          <w:bottom w:val="single" w:color="76C0D4" w:themeColor="accent5" w:sz="8" w:space="0"/>
          <w:right w:val="single" w:color="76C0D4" w:themeColor="accent5" w:sz="8" w:space="0"/>
          <w:insideH w:val="nil" w:sz="4" w:space="0"/>
          <w:insideV w:val="nil" w:sz="4" w:space="0"/>
        </w:tcBorders>
      </w:tcPr>
    </w:tblStylePr>
    <w:tblStylePr w:type="firstCol">
      <w:rPr>
        <w:b/>
        <w:bCs/>
      </w:rPr>
      <w:tblPr/>
    </w:tblStylePr>
    <w:tblStylePr w:type="lastCol">
      <w:rPr>
        <w:b/>
        <w:bCs/>
      </w:rPr>
      <w:tblPr/>
    </w:tblStylePr>
    <w:tblStylePr w:type="band1Vert">
      <w:tblPr/>
      <w:tcPr>
        <w:shd w:val="clear" w:color="auto" w:fill="D1EAF1" w:themeFill="accent5" w:themeFillTint="3f"/>
      </w:tcPr>
    </w:tblStylePr>
    <w:tblStylePr w:type="band1Horz">
      <w:tblPr/>
      <w:tcPr>
        <w:tcBorders>
          <w:insideH w:val="nil" w:sz="4" w:space="0"/>
          <w:insideV w:val="nil" w:sz="4" w:space="0"/>
        </w:tcBorders>
        <w:shd w:val="clear" w:color="auto" w:fill="D1EAF1" w:themeFill="accent5" w:themeFillTint="3f"/>
      </w:tcPr>
    </w:tblStylePr>
    <w:tblStylePr w:type="band2Horz">
      <w:tblPr/>
      <w:tcPr>
        <w:tcBorders>
          <w:insideH w:val="nil" w:sz="4" w:space="0"/>
          <w:insideV w:val="nil" w:sz="4" w:space="0"/>
        </w:tcBorders>
      </w:tcPr>
    </w:tblStylePr>
  </w:style>
  <w:style w:type="table" w:styleId="MediumShading1Accent6">
    <w:name w:val="Medium Shading 1 Accent 6"/>
    <w:basedOn w:val="NormalTable"/>
    <w:uiPriority w:val="63"/>
    <w:pPr>
      <w:spacing w:after="0" w:line="240" w:lineRule="auto"/>
    </w:pPr>
    <w:tblPr>
      <w:tblStyleRowBandSize w:val="1"/>
      <w:tblStyleColBandSize w:val="1"/>
      <w:tblBorders>
        <w:top w:val="single" w:color="F9B073" w:themeColor="accent6" w:themeTint="bf" w:sz="8" w:space="0"/>
        <w:left w:val="single" w:color="F9B073" w:themeColor="accent6" w:themeTint="bf" w:sz="8" w:space="0"/>
        <w:bottom w:val="single" w:color="F9B073" w:themeColor="accent6" w:themeTint="bf" w:sz="8" w:space="0"/>
        <w:right w:val="single" w:color="F9B073" w:themeColor="accent6" w:themeTint="bf" w:sz="8" w:space="0"/>
        <w:insideH w:val="single" w:color="F9B073"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3" w:themeColor="accent6" w:sz="8" w:space="0"/>
          <w:left w:val="single" w:color="F9B073" w:themeColor="accent6" w:sz="8" w:space="0"/>
          <w:bottom w:val="single" w:color="F9B073" w:themeColor="accent6" w:sz="8" w:space="0"/>
          <w:right w:val="single" w:color="F9B073" w:themeColor="accent6" w:sz="8" w:space="0"/>
          <w:insideH w:val="nil" w:sz="4" w:space="0"/>
          <w:insideV w:val="nil" w:sz="4" w:space="0"/>
        </w:tcBorders>
        <w:shd w:val="clear" w:color="auto" w:fill="F79646" w:themeFill="accent6"/>
      </w:tcPr>
    </w:tblStylePr>
    <w:tblStylePr w:type="lastRow">
      <w:pPr>
        <w:spacing w:before="0" w:after="0" w:line="240" w:lineRule="auto"/>
      </w:pPr>
      <w:rPr>
        <w:b/>
        <w:bCs/>
      </w:rPr>
      <w:tblPr/>
      <w:tcPr>
        <w:tcBorders>
          <w:top w:val="double" w:color="F9B073" w:themeColor="accent6" w:sz="6" w:space="0"/>
          <w:left w:val="single" w:color="F9B073" w:themeColor="accent6" w:sz="8" w:space="0"/>
          <w:bottom w:val="single" w:color="F9B073" w:themeColor="accent6" w:sz="8" w:space="0"/>
          <w:right w:val="single" w:color="F9B073" w:themeColor="accent6" w:sz="8" w:space="0"/>
          <w:insideH w:val="nil" w:sz="4" w:space="0"/>
          <w:insideV w:val="nil" w:sz="4" w:space="0"/>
        </w:tcBorders>
      </w:tcPr>
    </w:tblStylePr>
    <w:tblStylePr w:type="firstCol">
      <w:rPr>
        <w:b/>
        <w:bCs/>
      </w:rPr>
      <w:tblPr/>
    </w:tblStylePr>
    <w:tblStylePr w:type="lastCol">
      <w:rPr>
        <w:b/>
        <w:bCs/>
      </w:rPr>
      <w:tblPr/>
    </w:tblStylePr>
    <w:tblStylePr w:type="band1Vert">
      <w:tblPr/>
      <w:tcPr>
        <w:shd w:val="clear" w:color="auto" w:fill="FDE5D1" w:themeFill="accent6" w:themeFillTint="3f"/>
      </w:tcPr>
    </w:tblStylePr>
    <w:tblStylePr w:type="band1Horz">
      <w:tblPr/>
      <w:tcPr>
        <w:tcBorders>
          <w:insideH w:val="nil" w:sz="4" w:space="0"/>
          <w:insideV w:val="nil" w:sz="4" w:space="0"/>
        </w:tcBorders>
        <w:shd w:val="clear" w:color="auto" w:fill="FDE5D1" w:themeFill="accent6" w:themeFillTint="3f"/>
      </w:tcPr>
    </w:tblStylePr>
    <w:tblStylePr w:type="band2Horz">
      <w:tblPr/>
      <w:tcPr>
        <w:tcBorders>
          <w:insideH w:val="nil" w:sz="4" w:space="0"/>
          <w:insideV w:val="nil" w:sz="4" w:space="0"/>
        </w:tcBorders>
      </w:tcPr>
    </w:tblStylePr>
  </w:style>
  <w:style w:type="table" w:styleId="MediumShading2">
    <w:name w:val="Medium Shading 2"/>
    <w:basedOn w:val="NormalTable"/>
    <w:uiPriority w:val="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shd w:val="clear" w:color="auto" w:fill="000000" w:themeFill="text1"/>
      </w:tcPr>
    </w:tblStylePr>
    <w:tblStylePr w:type="lastRow">
      <w:pPr>
        <w:spacing w:before="0" w:after="0" w:line="240" w:lineRule="auto"/>
      </w:pPr>
      <w:rPr/>
      <w:tblPr/>
      <w:tcPr>
        <w:tcBorders>
          <w:top w:val="double" w:color="auto" w:sz="6" w:space="0"/>
          <w:left w:val="nil" w:sz="4" w:space="0"/>
          <w:bottom w:val="single" w:color="auto" w:sz="18" w:space="0"/>
          <w:right w:val="nil" w:sz="4" w:space="0"/>
          <w:insideH w:val="nil" w:sz="4" w:space="0"/>
          <w:insideV w:val="nil" w:sz="4" w:space="0"/>
        </w:tcBorders>
        <w:shd w:val="clear" w:color="auto" w:fill="FFFFFF" w:themeFill="background1"/>
      </w:tcPr>
    </w:tblStylePr>
    <w:tblStylePr w:type="firstCol">
      <w:rPr>
        <w:b/>
        <w:bCs/>
        <w:color w:val="ffffff" w:themeColor="background1"/>
      </w:rPr>
      <w:tblPr/>
      <w:tcPr>
        <w:tcBorders>
          <w:top w:val="nil" w:sz="4" w:space="0"/>
          <w:left w:val="nil" w:sz="4" w:space="0"/>
          <w:bottom w:val="single" w:color="auto" w:sz="18" w:space="0"/>
          <w:right w:val="nil" w:sz="4" w:space="0"/>
          <w:insideH w:val="nil" w:sz="4" w:space="0"/>
          <w:insideV w:val="nil" w:sz="4" w:space="0"/>
        </w:tcBorders>
        <w:shd w:val="clear" w:color="auto" w:fill="000000" w:themeFill="text1"/>
      </w:tcPr>
    </w:tblStylePr>
    <w:tblStylePr w:type="lastCol">
      <w:rPr>
        <w:b/>
        <w:bCs/>
        <w:color w:val="ffffff" w:themeColor="background1"/>
      </w:rPr>
      <w:tblPr/>
      <w:tcPr>
        <w:tcBorders>
          <w:left w:val="nil" w:sz="4" w:space="0"/>
          <w:right w:val="nil" w:sz="4" w:space="0"/>
          <w:insideH w:val="nil" w:sz="4" w:space="0"/>
          <w:insideV w:val="nil" w:sz="4" w:space="0"/>
        </w:tcBorders>
        <w:shd w:val="clear" w:color="auto" w:fill="000000" w:themeFill="text1"/>
      </w:tcPr>
    </w:tblStylePr>
    <w:tblStylePr w:type="band1Vert">
      <w:tblPr/>
      <w:tcPr>
        <w:tcBorders>
          <w:left w:val="nil" w:sz="4" w:space="0"/>
          <w:right w:val="nil" w:sz="4" w:space="0"/>
          <w:insideH w:val="nil" w:sz="4" w:space="0"/>
          <w:insideV w:val="nil" w:sz="4" w:space="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sz="4" w:space="0"/>
          <w:bottom w:val="single" w:color="auto" w:sz="18" w:space="0"/>
          <w:right w:val="nil" w:sz="4" w:space="0"/>
          <w:insideH w:val="nil" w:sz="4" w:space="0"/>
          <w:insideV w:val="nil" w:sz="4" w:space="0"/>
        </w:tcBorders>
      </w:tcPr>
    </w:tblStylePr>
    <w:tblStylePr w:type="nwCell">
      <w:rPr>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tcPr>
    </w:tblStylePr>
  </w:style>
  <w:style w:type="table" w:styleId="MediumShading2Accent1">
    <w:name w:val="Medium Shading 2 Accent 1"/>
    <w:basedOn w:val="NormalTable"/>
    <w:uiPriority w:val="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shd w:val="clear" w:color="auto" w:fill="4F81BD" w:themeFill="accent1"/>
      </w:tcPr>
    </w:tblStylePr>
    <w:tblStylePr w:type="lastRow">
      <w:pPr>
        <w:spacing w:before="0" w:after="0" w:line="240" w:lineRule="auto"/>
      </w:pPr>
      <w:rPr/>
      <w:tblPr/>
      <w:tcPr>
        <w:tcBorders>
          <w:top w:val="double" w:color="auto" w:sz="6" w:space="0"/>
          <w:left w:val="nil" w:sz="4" w:space="0"/>
          <w:bottom w:val="single" w:color="auto" w:sz="18" w:space="0"/>
          <w:right w:val="nil" w:sz="4" w:space="0"/>
          <w:insideH w:val="nil" w:sz="4" w:space="0"/>
          <w:insideV w:val="nil" w:sz="4" w:space="0"/>
        </w:tcBorders>
        <w:shd w:val="clear" w:color="auto" w:fill="FFFFFF" w:themeFill="background1"/>
      </w:tcPr>
    </w:tblStylePr>
    <w:tblStylePr w:type="firstCol">
      <w:rPr>
        <w:b/>
        <w:bCs/>
        <w:color w:val="ffffff" w:themeColor="background1"/>
      </w:rPr>
      <w:tblPr/>
      <w:tcPr>
        <w:tcBorders>
          <w:top w:val="nil" w:sz="4" w:space="0"/>
          <w:left w:val="nil" w:sz="4" w:space="0"/>
          <w:bottom w:val="single" w:color="auto" w:sz="18" w:space="0"/>
          <w:right w:val="nil" w:sz="4" w:space="0"/>
          <w:insideH w:val="nil" w:sz="4" w:space="0"/>
          <w:insideV w:val="nil" w:sz="4" w:space="0"/>
        </w:tcBorders>
        <w:shd w:val="clear" w:color="auto" w:fill="4F81BD" w:themeFill="accent1"/>
      </w:tcPr>
    </w:tblStylePr>
    <w:tblStylePr w:type="lastCol">
      <w:rPr>
        <w:b/>
        <w:bCs/>
        <w:color w:val="ffffff" w:themeColor="background1"/>
      </w:rPr>
      <w:tblPr/>
      <w:tcPr>
        <w:tcBorders>
          <w:left w:val="nil" w:sz="4" w:space="0"/>
          <w:right w:val="nil" w:sz="4" w:space="0"/>
          <w:insideH w:val="nil" w:sz="4" w:space="0"/>
          <w:insideV w:val="nil" w:sz="4" w:space="0"/>
        </w:tcBorders>
        <w:shd w:val="clear" w:color="auto" w:fill="4F81BD" w:themeFill="accent1"/>
      </w:tcPr>
    </w:tblStylePr>
    <w:tblStylePr w:type="band1Vert">
      <w:tblPr/>
      <w:tcPr>
        <w:tcBorders>
          <w:left w:val="nil" w:sz="4" w:space="0"/>
          <w:right w:val="nil" w:sz="4" w:space="0"/>
          <w:insideH w:val="nil" w:sz="4" w:space="0"/>
          <w:insideV w:val="nil" w:sz="4" w:space="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sz="4" w:space="0"/>
          <w:bottom w:val="single" w:color="auto" w:sz="18" w:space="0"/>
          <w:right w:val="nil" w:sz="4" w:space="0"/>
          <w:insideH w:val="nil" w:sz="4" w:space="0"/>
          <w:insideV w:val="nil" w:sz="4" w:space="0"/>
        </w:tcBorders>
      </w:tcPr>
    </w:tblStylePr>
    <w:tblStylePr w:type="nwCell">
      <w:rPr>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tcPr>
    </w:tblStylePr>
  </w:style>
  <w:style w:type="table" w:styleId="MediumShading2Accent2">
    <w:name w:val="Medium Shading 2 Accent 2"/>
    <w:basedOn w:val="NormalTable"/>
    <w:uiPriority w:val="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shd w:val="clear" w:color="auto" w:fill="C0504D" w:themeFill="accent2"/>
      </w:tcPr>
    </w:tblStylePr>
    <w:tblStylePr w:type="lastRow">
      <w:pPr>
        <w:spacing w:before="0" w:after="0" w:line="240" w:lineRule="auto"/>
      </w:pPr>
      <w:rPr/>
      <w:tblPr/>
      <w:tcPr>
        <w:tcBorders>
          <w:top w:val="double" w:color="auto" w:sz="6" w:space="0"/>
          <w:left w:val="nil" w:sz="4" w:space="0"/>
          <w:bottom w:val="single" w:color="auto" w:sz="18" w:space="0"/>
          <w:right w:val="nil" w:sz="4" w:space="0"/>
          <w:insideH w:val="nil" w:sz="4" w:space="0"/>
          <w:insideV w:val="nil" w:sz="4" w:space="0"/>
        </w:tcBorders>
        <w:shd w:val="clear" w:color="auto" w:fill="FFFFFF" w:themeFill="background1"/>
      </w:tcPr>
    </w:tblStylePr>
    <w:tblStylePr w:type="firstCol">
      <w:rPr>
        <w:b/>
        <w:bCs/>
        <w:color w:val="ffffff" w:themeColor="background1"/>
      </w:rPr>
      <w:tblPr/>
      <w:tcPr>
        <w:tcBorders>
          <w:top w:val="nil" w:sz="4" w:space="0"/>
          <w:left w:val="nil" w:sz="4" w:space="0"/>
          <w:bottom w:val="single" w:color="auto" w:sz="18" w:space="0"/>
          <w:right w:val="nil" w:sz="4" w:space="0"/>
          <w:insideH w:val="nil" w:sz="4" w:space="0"/>
          <w:insideV w:val="nil" w:sz="4" w:space="0"/>
        </w:tcBorders>
        <w:shd w:val="clear" w:color="auto" w:fill="C0504D" w:themeFill="accent2"/>
      </w:tcPr>
    </w:tblStylePr>
    <w:tblStylePr w:type="lastCol">
      <w:rPr>
        <w:b/>
        <w:bCs/>
        <w:color w:val="ffffff" w:themeColor="background1"/>
      </w:rPr>
      <w:tblPr/>
      <w:tcPr>
        <w:tcBorders>
          <w:left w:val="nil" w:sz="4" w:space="0"/>
          <w:right w:val="nil" w:sz="4" w:space="0"/>
          <w:insideH w:val="nil" w:sz="4" w:space="0"/>
          <w:insideV w:val="nil" w:sz="4" w:space="0"/>
        </w:tcBorders>
        <w:shd w:val="clear" w:color="auto" w:fill="C0504D" w:themeFill="accent2"/>
      </w:tcPr>
    </w:tblStylePr>
    <w:tblStylePr w:type="band1Vert">
      <w:tblPr/>
      <w:tcPr>
        <w:tcBorders>
          <w:left w:val="nil" w:sz="4" w:space="0"/>
          <w:right w:val="nil" w:sz="4" w:space="0"/>
          <w:insideH w:val="nil" w:sz="4" w:space="0"/>
          <w:insideV w:val="nil" w:sz="4" w:space="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sz="4" w:space="0"/>
          <w:bottom w:val="single" w:color="auto" w:sz="18" w:space="0"/>
          <w:right w:val="nil" w:sz="4" w:space="0"/>
          <w:insideH w:val="nil" w:sz="4" w:space="0"/>
          <w:insideV w:val="nil" w:sz="4" w:space="0"/>
        </w:tcBorders>
      </w:tcPr>
    </w:tblStylePr>
    <w:tblStylePr w:type="nwCell">
      <w:rPr>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tcPr>
    </w:tblStylePr>
  </w:style>
  <w:style w:type="table" w:styleId="MediumShading2Accent3">
    <w:name w:val="Medium Shading 2 Accent 3"/>
    <w:basedOn w:val="NormalTable"/>
    <w:uiPriority w:val="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shd w:val="clear" w:color="auto" w:fill="9BBB59" w:themeFill="accent3"/>
      </w:tcPr>
    </w:tblStylePr>
    <w:tblStylePr w:type="lastRow">
      <w:pPr>
        <w:spacing w:before="0" w:after="0" w:line="240" w:lineRule="auto"/>
      </w:pPr>
      <w:rPr/>
      <w:tblPr/>
      <w:tcPr>
        <w:tcBorders>
          <w:top w:val="double" w:color="auto" w:sz="6" w:space="0"/>
          <w:left w:val="nil" w:sz="4" w:space="0"/>
          <w:bottom w:val="single" w:color="auto" w:sz="18" w:space="0"/>
          <w:right w:val="nil" w:sz="4" w:space="0"/>
          <w:insideH w:val="nil" w:sz="4" w:space="0"/>
          <w:insideV w:val="nil" w:sz="4" w:space="0"/>
        </w:tcBorders>
        <w:shd w:val="clear" w:color="auto" w:fill="FFFFFF" w:themeFill="background1"/>
      </w:tcPr>
    </w:tblStylePr>
    <w:tblStylePr w:type="firstCol">
      <w:rPr>
        <w:b/>
        <w:bCs/>
        <w:color w:val="ffffff" w:themeColor="background1"/>
      </w:rPr>
      <w:tblPr/>
      <w:tcPr>
        <w:tcBorders>
          <w:top w:val="nil" w:sz="4" w:space="0"/>
          <w:left w:val="nil" w:sz="4" w:space="0"/>
          <w:bottom w:val="single" w:color="auto" w:sz="18" w:space="0"/>
          <w:right w:val="nil" w:sz="4" w:space="0"/>
          <w:insideH w:val="nil" w:sz="4" w:space="0"/>
          <w:insideV w:val="nil" w:sz="4" w:space="0"/>
        </w:tcBorders>
        <w:shd w:val="clear" w:color="auto" w:fill="9BBB59" w:themeFill="accent3"/>
      </w:tcPr>
    </w:tblStylePr>
    <w:tblStylePr w:type="lastCol">
      <w:rPr>
        <w:b/>
        <w:bCs/>
        <w:color w:val="ffffff" w:themeColor="background1"/>
      </w:rPr>
      <w:tblPr/>
      <w:tcPr>
        <w:tcBorders>
          <w:left w:val="nil" w:sz="4" w:space="0"/>
          <w:right w:val="nil" w:sz="4" w:space="0"/>
          <w:insideH w:val="nil" w:sz="4" w:space="0"/>
          <w:insideV w:val="nil" w:sz="4" w:space="0"/>
        </w:tcBorders>
        <w:shd w:val="clear" w:color="auto" w:fill="9BBB59" w:themeFill="accent3"/>
      </w:tcPr>
    </w:tblStylePr>
    <w:tblStylePr w:type="band1Vert">
      <w:tblPr/>
      <w:tcPr>
        <w:tcBorders>
          <w:left w:val="nil" w:sz="4" w:space="0"/>
          <w:right w:val="nil" w:sz="4" w:space="0"/>
          <w:insideH w:val="nil" w:sz="4" w:space="0"/>
          <w:insideV w:val="nil" w:sz="4" w:space="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sz="4" w:space="0"/>
          <w:bottom w:val="single" w:color="auto" w:sz="18" w:space="0"/>
          <w:right w:val="nil" w:sz="4" w:space="0"/>
          <w:insideH w:val="nil" w:sz="4" w:space="0"/>
          <w:insideV w:val="nil" w:sz="4" w:space="0"/>
        </w:tcBorders>
      </w:tcPr>
    </w:tblStylePr>
    <w:tblStylePr w:type="nwCell">
      <w:rPr>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tcPr>
    </w:tblStylePr>
  </w:style>
  <w:style w:type="table" w:styleId="MediumShading2Accent4">
    <w:name w:val="Medium Shading 2 Accent 4"/>
    <w:basedOn w:val="NormalTable"/>
    <w:uiPriority w:val="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shd w:val="clear" w:color="auto" w:fill="8064A2" w:themeFill="accent4"/>
      </w:tcPr>
    </w:tblStylePr>
    <w:tblStylePr w:type="lastRow">
      <w:pPr>
        <w:spacing w:before="0" w:after="0" w:line="240" w:lineRule="auto"/>
      </w:pPr>
      <w:rPr/>
      <w:tblPr/>
      <w:tcPr>
        <w:tcBorders>
          <w:top w:val="double" w:color="auto" w:sz="6" w:space="0"/>
          <w:left w:val="nil" w:sz="4" w:space="0"/>
          <w:bottom w:val="single" w:color="auto" w:sz="18" w:space="0"/>
          <w:right w:val="nil" w:sz="4" w:space="0"/>
          <w:insideH w:val="nil" w:sz="4" w:space="0"/>
          <w:insideV w:val="nil" w:sz="4" w:space="0"/>
        </w:tcBorders>
        <w:shd w:val="clear" w:color="auto" w:fill="FFFFFF" w:themeFill="background1"/>
      </w:tcPr>
    </w:tblStylePr>
    <w:tblStylePr w:type="firstCol">
      <w:rPr>
        <w:b/>
        <w:bCs/>
        <w:color w:val="ffffff" w:themeColor="background1"/>
      </w:rPr>
      <w:tblPr/>
      <w:tcPr>
        <w:tcBorders>
          <w:top w:val="nil" w:sz="4" w:space="0"/>
          <w:left w:val="nil" w:sz="4" w:space="0"/>
          <w:bottom w:val="single" w:color="auto" w:sz="18" w:space="0"/>
          <w:right w:val="nil" w:sz="4" w:space="0"/>
          <w:insideH w:val="nil" w:sz="4" w:space="0"/>
          <w:insideV w:val="nil" w:sz="4" w:space="0"/>
        </w:tcBorders>
        <w:shd w:val="clear" w:color="auto" w:fill="8064A2" w:themeFill="accent4"/>
      </w:tcPr>
    </w:tblStylePr>
    <w:tblStylePr w:type="lastCol">
      <w:rPr>
        <w:b/>
        <w:bCs/>
        <w:color w:val="ffffff" w:themeColor="background1"/>
      </w:rPr>
      <w:tblPr/>
      <w:tcPr>
        <w:tcBorders>
          <w:left w:val="nil" w:sz="4" w:space="0"/>
          <w:right w:val="nil" w:sz="4" w:space="0"/>
          <w:insideH w:val="nil" w:sz="4" w:space="0"/>
          <w:insideV w:val="nil" w:sz="4" w:space="0"/>
        </w:tcBorders>
        <w:shd w:val="clear" w:color="auto" w:fill="8064A2" w:themeFill="accent4"/>
      </w:tcPr>
    </w:tblStylePr>
    <w:tblStylePr w:type="band1Vert">
      <w:tblPr/>
      <w:tcPr>
        <w:tcBorders>
          <w:left w:val="nil" w:sz="4" w:space="0"/>
          <w:right w:val="nil" w:sz="4" w:space="0"/>
          <w:insideH w:val="nil" w:sz="4" w:space="0"/>
          <w:insideV w:val="nil" w:sz="4" w:space="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sz="4" w:space="0"/>
          <w:bottom w:val="single" w:color="auto" w:sz="18" w:space="0"/>
          <w:right w:val="nil" w:sz="4" w:space="0"/>
          <w:insideH w:val="nil" w:sz="4" w:space="0"/>
          <w:insideV w:val="nil" w:sz="4" w:space="0"/>
        </w:tcBorders>
      </w:tcPr>
    </w:tblStylePr>
    <w:tblStylePr w:type="nwCell">
      <w:rPr>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tcPr>
    </w:tblStylePr>
  </w:style>
  <w:style w:type="table" w:styleId="MediumShading2Accent5">
    <w:name w:val="Medium Shading 2 Accent 5"/>
    <w:basedOn w:val="NormalTable"/>
    <w:uiPriority w:val="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shd w:val="clear" w:color="auto" w:fill="4BACC6" w:themeFill="accent5"/>
      </w:tcPr>
    </w:tblStylePr>
    <w:tblStylePr w:type="lastRow">
      <w:pPr>
        <w:spacing w:before="0" w:after="0" w:line="240" w:lineRule="auto"/>
      </w:pPr>
      <w:rPr/>
      <w:tblPr/>
      <w:tcPr>
        <w:tcBorders>
          <w:top w:val="double" w:color="auto" w:sz="6" w:space="0"/>
          <w:left w:val="nil" w:sz="4" w:space="0"/>
          <w:bottom w:val="single" w:color="auto" w:sz="18" w:space="0"/>
          <w:right w:val="nil" w:sz="4" w:space="0"/>
          <w:insideH w:val="nil" w:sz="4" w:space="0"/>
          <w:insideV w:val="nil" w:sz="4" w:space="0"/>
        </w:tcBorders>
        <w:shd w:val="clear" w:color="auto" w:fill="FFFFFF" w:themeFill="background1"/>
      </w:tcPr>
    </w:tblStylePr>
    <w:tblStylePr w:type="firstCol">
      <w:rPr>
        <w:b/>
        <w:bCs/>
        <w:color w:val="ffffff" w:themeColor="background1"/>
      </w:rPr>
      <w:tblPr/>
      <w:tcPr>
        <w:tcBorders>
          <w:top w:val="nil" w:sz="4" w:space="0"/>
          <w:left w:val="nil" w:sz="4" w:space="0"/>
          <w:bottom w:val="single" w:color="auto" w:sz="18" w:space="0"/>
          <w:right w:val="nil" w:sz="4" w:space="0"/>
          <w:insideH w:val="nil" w:sz="4" w:space="0"/>
          <w:insideV w:val="nil" w:sz="4" w:space="0"/>
        </w:tcBorders>
        <w:shd w:val="clear" w:color="auto" w:fill="4BACC6" w:themeFill="accent5"/>
      </w:tcPr>
    </w:tblStylePr>
    <w:tblStylePr w:type="lastCol">
      <w:rPr>
        <w:b/>
        <w:bCs/>
        <w:color w:val="ffffff" w:themeColor="background1"/>
      </w:rPr>
      <w:tblPr/>
      <w:tcPr>
        <w:tcBorders>
          <w:left w:val="nil" w:sz="4" w:space="0"/>
          <w:right w:val="nil" w:sz="4" w:space="0"/>
          <w:insideH w:val="nil" w:sz="4" w:space="0"/>
          <w:insideV w:val="nil" w:sz="4" w:space="0"/>
        </w:tcBorders>
        <w:shd w:val="clear" w:color="auto" w:fill="4BACC6" w:themeFill="accent5"/>
      </w:tcPr>
    </w:tblStylePr>
    <w:tblStylePr w:type="band1Vert">
      <w:tblPr/>
      <w:tcPr>
        <w:tcBorders>
          <w:left w:val="nil" w:sz="4" w:space="0"/>
          <w:right w:val="nil" w:sz="4" w:space="0"/>
          <w:insideH w:val="nil" w:sz="4" w:space="0"/>
          <w:insideV w:val="nil" w:sz="4" w:space="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sz="4" w:space="0"/>
          <w:bottom w:val="single" w:color="auto" w:sz="18" w:space="0"/>
          <w:right w:val="nil" w:sz="4" w:space="0"/>
          <w:insideH w:val="nil" w:sz="4" w:space="0"/>
          <w:insideV w:val="nil" w:sz="4" w:space="0"/>
        </w:tcBorders>
      </w:tcPr>
    </w:tblStylePr>
    <w:tblStylePr w:type="nwCell">
      <w:rPr>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tcPr>
    </w:tblStylePr>
  </w:style>
  <w:style w:type="table" w:styleId="MediumShading2Accent6">
    <w:name w:val="Medium Shading 2 Accent 6"/>
    <w:basedOn w:val="NormalTable"/>
    <w:uiPriority w:val="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shd w:val="clear" w:color="auto" w:fill="F79646" w:themeFill="accent6"/>
      </w:tcPr>
    </w:tblStylePr>
    <w:tblStylePr w:type="lastRow">
      <w:pPr>
        <w:spacing w:before="0" w:after="0" w:line="240" w:lineRule="auto"/>
      </w:pPr>
      <w:rPr/>
      <w:tblPr/>
      <w:tcPr>
        <w:tcBorders>
          <w:top w:val="double" w:color="auto" w:sz="6" w:space="0"/>
          <w:left w:val="nil" w:sz="4" w:space="0"/>
          <w:bottom w:val="single" w:color="auto" w:sz="18" w:space="0"/>
          <w:right w:val="nil" w:sz="4" w:space="0"/>
          <w:insideH w:val="nil" w:sz="4" w:space="0"/>
          <w:insideV w:val="nil" w:sz="4" w:space="0"/>
        </w:tcBorders>
        <w:shd w:val="clear" w:color="auto" w:fill="FFFFFF" w:themeFill="background1"/>
      </w:tcPr>
    </w:tblStylePr>
    <w:tblStylePr w:type="firstCol">
      <w:rPr>
        <w:b/>
        <w:bCs/>
        <w:color w:val="ffffff" w:themeColor="background1"/>
      </w:rPr>
      <w:tblPr/>
      <w:tcPr>
        <w:tcBorders>
          <w:top w:val="nil" w:sz="4" w:space="0"/>
          <w:left w:val="nil" w:sz="4" w:space="0"/>
          <w:bottom w:val="single" w:color="auto" w:sz="18" w:space="0"/>
          <w:right w:val="nil" w:sz="4" w:space="0"/>
          <w:insideH w:val="nil" w:sz="4" w:space="0"/>
          <w:insideV w:val="nil" w:sz="4" w:space="0"/>
        </w:tcBorders>
        <w:shd w:val="clear" w:color="auto" w:fill="F79646" w:themeFill="accent6"/>
      </w:tcPr>
    </w:tblStylePr>
    <w:tblStylePr w:type="lastCol">
      <w:rPr>
        <w:b/>
        <w:bCs/>
        <w:color w:val="ffffff" w:themeColor="background1"/>
      </w:rPr>
      <w:tblPr/>
      <w:tcPr>
        <w:tcBorders>
          <w:left w:val="nil" w:sz="4" w:space="0"/>
          <w:right w:val="nil" w:sz="4" w:space="0"/>
          <w:insideH w:val="nil" w:sz="4" w:space="0"/>
          <w:insideV w:val="nil" w:sz="4" w:space="0"/>
        </w:tcBorders>
        <w:shd w:val="clear" w:color="auto" w:fill="F79646" w:themeFill="accent6"/>
      </w:tcPr>
    </w:tblStylePr>
    <w:tblStylePr w:type="band1Vert">
      <w:tblPr/>
      <w:tcPr>
        <w:tcBorders>
          <w:left w:val="nil" w:sz="4" w:space="0"/>
          <w:right w:val="nil" w:sz="4" w:space="0"/>
          <w:insideH w:val="nil" w:sz="4" w:space="0"/>
          <w:insideV w:val="nil" w:sz="4" w:space="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sz="4" w:space="0"/>
          <w:bottom w:val="single" w:color="auto" w:sz="18" w:space="0"/>
          <w:right w:val="nil" w:sz="4" w:space="0"/>
          <w:insideH w:val="nil" w:sz="4" w:space="0"/>
          <w:insideV w:val="nil" w:sz="4" w:space="0"/>
        </w:tcBorders>
      </w:tcPr>
    </w:tblStylePr>
    <w:tblStylePr w:type="nwCell">
      <w:rPr>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tcPr>
    </w:tblStylePr>
  </w:style>
  <w:style w:type="table" w:styleId="MediumList1">
    <w:name w:val="Medium List 1"/>
    <w:basedOn w:val="NormalTable"/>
    <w:uiPriority w:val="65"/>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sz="4" w:space="0"/>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NormalTable"/>
    <w:uiPriority w:val="65"/>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sz="4" w:space="0"/>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E0EF" w:themeFill="accent1" w:themeFillTint="3f"/>
      </w:tcPr>
    </w:tblStylePr>
    <w:tblStylePr w:type="band1Horz">
      <w:tblPr/>
      <w:tcPr>
        <w:shd w:val="clear" w:color="auto" w:fill="D3E0EF" w:themeFill="accent1" w:themeFillTint="3f"/>
      </w:tcPr>
    </w:tblStylePr>
  </w:style>
  <w:style w:type="table" w:styleId="MediumList1Accent2">
    <w:name w:val="Medium List 1 Accent 2"/>
    <w:basedOn w:val="NormalTable"/>
    <w:uiPriority w:val="65"/>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sz="4" w:space="0"/>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4D3" w:themeFill="accent2" w:themeFillTint="3f"/>
      </w:tcPr>
    </w:tblStylePr>
    <w:tblStylePr w:type="band1Horz">
      <w:tblPr/>
      <w:tcPr>
        <w:shd w:val="clear" w:color="auto" w:fill="EFD4D3" w:themeFill="accent2" w:themeFillTint="3f"/>
      </w:tcPr>
    </w:tblStylePr>
  </w:style>
  <w:style w:type="table" w:styleId="MediumList1Accent3">
    <w:name w:val="Medium List 1 Accent 3"/>
    <w:basedOn w:val="NormalTable"/>
    <w:uiPriority w:val="65"/>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sz="4" w:space="0"/>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6" w:themeFill="accent3" w:themeFillTint="3f"/>
      </w:tcPr>
    </w:tblStylePr>
    <w:tblStylePr w:type="band1Horz">
      <w:tblPr/>
      <w:tcPr>
        <w:shd w:val="clear" w:color="auto" w:fill="E6EED6" w:themeFill="accent3" w:themeFillTint="3f"/>
      </w:tcPr>
    </w:tblStylePr>
  </w:style>
  <w:style w:type="table" w:styleId="MediumList1Accent4">
    <w:name w:val="Medium List 1 Accent 4"/>
    <w:basedOn w:val="NormalTable"/>
    <w:uiPriority w:val="65"/>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sz="4" w:space="0"/>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NormalTable"/>
    <w:uiPriority w:val="65"/>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sz="4" w:space="0"/>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1EAF1" w:themeFill="accent5" w:themeFillTint="3f"/>
      </w:tcPr>
    </w:tblStylePr>
    <w:tblStylePr w:type="band1Horz">
      <w:tblPr/>
      <w:tcPr>
        <w:shd w:val="clear" w:color="auto" w:fill="D1EAF1" w:themeFill="accent5" w:themeFillTint="3f"/>
      </w:tcPr>
    </w:tblStylePr>
  </w:style>
  <w:style w:type="table" w:styleId="MediumList1Accent6">
    <w:name w:val="Medium List 1 Accent 6"/>
    <w:basedOn w:val="NormalTable"/>
    <w:uiPriority w:val="65"/>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sz="4" w:space="0"/>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MediumList2">
    <w:name w:val="Medium List 2"/>
    <w:basedOn w:val="NormalTable"/>
    <w:uiPriority w:val="6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sz="4" w:space="0"/>
          <w:left w:val="nil" w:sz="4" w:space="0"/>
          <w:bottom w:val="single" w:color="000000" w:themeColor="text1" w:sz="24" w:space="0"/>
          <w:right w:val="nil" w:sz="4" w:space="0"/>
          <w:insideH w:val="nil" w:sz="4" w:space="0"/>
          <w:insideV w:val="nil" w:sz="4" w:space="0"/>
        </w:tcBorders>
        <w:shd w:val="clear" w:color="auto" w:fill="FFFFFF" w:themeFill="background1"/>
      </w:tcPr>
    </w:tblStylePr>
    <w:tblStylePr w:type="lastRow">
      <w:tblPr/>
      <w:tcPr>
        <w:tcBorders>
          <w:top w:val="single" w:color="000000" w:themeColor="text1" w:sz="8" w:space="0"/>
          <w:left w:val="nil" w:sz="4" w:space="0"/>
          <w:bottom w:val="nil" w:sz="4" w:space="0"/>
          <w:right w:val="nil" w:sz="4" w:space="0"/>
          <w:insideH w:val="nil" w:sz="4" w:space="0"/>
          <w:insideV w:val="nil" w:sz="4" w:space="0"/>
        </w:tcBorders>
        <w:shd w:val="clear" w:color="auto" w:fill="FFFFFF" w:themeFill="background1"/>
      </w:tcPr>
    </w:tblStylePr>
    <w:tblStylePr w:type="firstCol">
      <w:tblPr/>
      <w:tcPr>
        <w:tcBorders>
          <w:top w:val="nil" w:sz="4" w:space="0"/>
          <w:left w:val="nil" w:sz="4" w:space="0"/>
          <w:bottom w:val="nil" w:sz="4" w:space="0"/>
          <w:right w:val="single" w:color="000000" w:themeColor="text1" w:sz="8" w:space="0"/>
          <w:insideH w:val="nil" w:sz="4" w:space="0"/>
          <w:insideV w:val="nil" w:sz="4" w:space="0"/>
        </w:tcBorders>
        <w:shd w:val="clear" w:color="auto" w:fill="FFFFFF" w:themeFill="background1"/>
      </w:tcPr>
    </w:tblStylePr>
    <w:tblStylePr w:type="lastCol">
      <w:tblPr/>
      <w:tcPr>
        <w:tcBorders>
          <w:top w:val="nil" w:sz="4" w:space="0"/>
          <w:left w:val="single" w:color="000000" w:themeColor="text1" w:sz="8" w:space="0"/>
          <w:bottom w:val="nil" w:sz="4" w:space="0"/>
          <w:right w:val="nil" w:sz="4" w:space="0"/>
          <w:insideH w:val="nil" w:sz="4" w:space="0"/>
          <w:insideV w:val="nil" w:sz="4" w:space="0"/>
        </w:tcBorders>
        <w:shd w:val="clear" w:color="auto" w:fill="FFFFFF" w:themeFill="background1"/>
      </w:tcPr>
    </w:tblStylePr>
    <w:tblStylePr w:type="band1Vert">
      <w:tblPr/>
      <w:tcPr>
        <w:tcBorders>
          <w:left w:val="nil" w:sz="4" w:space="0"/>
          <w:right w:val="nil" w:sz="4" w:space="0"/>
          <w:insideH w:val="nil" w:sz="4" w:space="0"/>
          <w:insideV w:val="nil" w:sz="4" w:space="0"/>
        </w:tcBorders>
        <w:shd w:val="clear" w:color="auto" w:fill="C0C0C0" w:themeFill="text1" w:themeFillTint="3f"/>
      </w:tcPr>
    </w:tblStylePr>
    <w:tblStylePr w:type="band1Horz">
      <w:tblPr/>
      <w:tcPr>
        <w:tcBorders>
          <w:top w:val="nil" w:sz="4" w:space="0"/>
          <w:bottom w:val="nil" w:sz="4" w:space="0"/>
          <w:insideH w:val="nil" w:sz="4" w:space="0"/>
          <w:insideV w:val="nil" w:sz="4" w:space="0"/>
        </w:tcBorders>
        <w:shd w:val="clear" w:color="auto" w:fill="C0C0C0" w:themeFill="text1" w:themeFillTint="3f"/>
      </w:tcPr>
    </w:tblStylePr>
    <w:tblStylePr w:type="nwCell">
      <w:tblPr/>
      <w:tcPr>
        <w:shd w:val="clear" w:color="auto" w:fill="FFFFFF" w:themeFill="background1"/>
      </w:tcPr>
    </w:tblStylePr>
    <w:tblStylePr w:type="swCell">
      <w:tblPr/>
      <w:tcPr>
        <w:tcBorders>
          <w:top w:val="nil" w:sz="4" w:space="0"/>
        </w:tcBorders>
      </w:tcPr>
    </w:tblStylePr>
  </w:style>
  <w:style w:type="table" w:styleId="MediumList2Accent1">
    <w:name w:val="Medium List 2 Accent 1"/>
    <w:basedOn w:val="NormalTable"/>
    <w:uiPriority w:val="6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sz="4" w:space="0"/>
          <w:left w:val="nil" w:sz="4" w:space="0"/>
          <w:bottom w:val="single" w:color="4F81BD" w:themeColor="accent1" w:sz="24" w:space="0"/>
          <w:right w:val="nil" w:sz="4" w:space="0"/>
          <w:insideH w:val="nil" w:sz="4" w:space="0"/>
          <w:insideV w:val="nil" w:sz="4" w:space="0"/>
        </w:tcBorders>
        <w:shd w:val="clear" w:color="auto" w:fill="FFFFFF" w:themeFill="background1"/>
      </w:tcPr>
    </w:tblStylePr>
    <w:tblStylePr w:type="lastRow">
      <w:tblPr/>
      <w:tcPr>
        <w:tcBorders>
          <w:top w:val="single" w:color="4F81BD" w:themeColor="accent1" w:sz="8" w:space="0"/>
          <w:left w:val="nil" w:sz="4" w:space="0"/>
          <w:bottom w:val="nil" w:sz="4" w:space="0"/>
          <w:right w:val="nil" w:sz="4" w:space="0"/>
          <w:insideH w:val="nil" w:sz="4" w:space="0"/>
          <w:insideV w:val="nil" w:sz="4" w:space="0"/>
        </w:tcBorders>
        <w:shd w:val="clear" w:color="auto" w:fill="FFFFFF" w:themeFill="background1"/>
      </w:tcPr>
    </w:tblStylePr>
    <w:tblStylePr w:type="firstCol">
      <w:tblPr/>
      <w:tcPr>
        <w:tcBorders>
          <w:top w:val="nil" w:sz="4" w:space="0"/>
          <w:left w:val="nil" w:sz="4" w:space="0"/>
          <w:bottom w:val="nil" w:sz="4" w:space="0"/>
          <w:right w:val="single" w:color="4F81BD" w:themeColor="accent1" w:sz="8" w:space="0"/>
          <w:insideH w:val="nil" w:sz="4" w:space="0"/>
          <w:insideV w:val="nil" w:sz="4" w:space="0"/>
        </w:tcBorders>
        <w:shd w:val="clear" w:color="auto" w:fill="FFFFFF" w:themeFill="background1"/>
      </w:tcPr>
    </w:tblStylePr>
    <w:tblStylePr w:type="lastCol">
      <w:tblPr/>
      <w:tcPr>
        <w:tcBorders>
          <w:top w:val="nil" w:sz="4" w:space="0"/>
          <w:left w:val="single" w:color="4F81BD" w:themeColor="accent1" w:sz="8" w:space="0"/>
          <w:bottom w:val="nil" w:sz="4" w:space="0"/>
          <w:right w:val="nil" w:sz="4" w:space="0"/>
          <w:insideH w:val="nil" w:sz="4" w:space="0"/>
          <w:insideV w:val="nil" w:sz="4" w:space="0"/>
        </w:tcBorders>
        <w:shd w:val="clear" w:color="auto" w:fill="FFFFFF" w:themeFill="background1"/>
      </w:tcPr>
    </w:tblStylePr>
    <w:tblStylePr w:type="band1Vert">
      <w:tblPr/>
      <w:tcPr>
        <w:tcBorders>
          <w:left w:val="nil" w:sz="4" w:space="0"/>
          <w:right w:val="nil" w:sz="4" w:space="0"/>
          <w:insideH w:val="nil" w:sz="4" w:space="0"/>
          <w:insideV w:val="nil" w:sz="4" w:space="0"/>
        </w:tcBorders>
        <w:shd w:val="clear" w:color="auto" w:fill="D3E0EF" w:themeFill="accent1" w:themeFillTint="3f"/>
      </w:tcPr>
    </w:tblStylePr>
    <w:tblStylePr w:type="band1Horz">
      <w:tblPr/>
      <w:tcPr>
        <w:tcBorders>
          <w:top w:val="nil" w:sz="4" w:space="0"/>
          <w:bottom w:val="nil" w:sz="4" w:space="0"/>
          <w:insideH w:val="nil" w:sz="4" w:space="0"/>
          <w:insideV w:val="nil" w:sz="4" w:space="0"/>
        </w:tcBorders>
        <w:shd w:val="clear" w:color="auto" w:fill="D3E0EF" w:themeFill="accent1" w:themeFillTint="3f"/>
      </w:tcPr>
    </w:tblStylePr>
    <w:tblStylePr w:type="nwCell">
      <w:tblPr/>
      <w:tcPr>
        <w:shd w:val="clear" w:color="auto" w:fill="FFFFFF" w:themeFill="background1"/>
      </w:tcPr>
    </w:tblStylePr>
    <w:tblStylePr w:type="swCell">
      <w:tblPr/>
      <w:tcPr>
        <w:tcBorders>
          <w:top w:val="nil" w:sz="4" w:space="0"/>
        </w:tcBorders>
      </w:tcPr>
    </w:tblStylePr>
  </w:style>
  <w:style w:type="table" w:styleId="MediumList2Accent2">
    <w:name w:val="Medium List 2 Accent 2"/>
    <w:basedOn w:val="NormalTable"/>
    <w:uiPriority w:val="6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sz="4" w:space="0"/>
          <w:left w:val="nil" w:sz="4" w:space="0"/>
          <w:bottom w:val="single" w:color="C0504D" w:themeColor="accent2" w:sz="24" w:space="0"/>
          <w:right w:val="nil" w:sz="4" w:space="0"/>
          <w:insideH w:val="nil" w:sz="4" w:space="0"/>
          <w:insideV w:val="nil" w:sz="4" w:space="0"/>
        </w:tcBorders>
        <w:shd w:val="clear" w:color="auto" w:fill="FFFFFF" w:themeFill="background1"/>
      </w:tcPr>
    </w:tblStylePr>
    <w:tblStylePr w:type="lastRow">
      <w:tblPr/>
      <w:tcPr>
        <w:tcBorders>
          <w:top w:val="single" w:color="C0504D" w:themeColor="accent2" w:sz="8" w:space="0"/>
          <w:left w:val="nil" w:sz="4" w:space="0"/>
          <w:bottom w:val="nil" w:sz="4" w:space="0"/>
          <w:right w:val="nil" w:sz="4" w:space="0"/>
          <w:insideH w:val="nil" w:sz="4" w:space="0"/>
          <w:insideV w:val="nil" w:sz="4" w:space="0"/>
        </w:tcBorders>
        <w:shd w:val="clear" w:color="auto" w:fill="FFFFFF" w:themeFill="background1"/>
      </w:tcPr>
    </w:tblStylePr>
    <w:tblStylePr w:type="firstCol">
      <w:tblPr/>
      <w:tcPr>
        <w:tcBorders>
          <w:top w:val="nil" w:sz="4" w:space="0"/>
          <w:left w:val="nil" w:sz="4" w:space="0"/>
          <w:bottom w:val="nil" w:sz="4" w:space="0"/>
          <w:right w:val="single" w:color="C0504D" w:themeColor="accent2" w:sz="8" w:space="0"/>
          <w:insideH w:val="nil" w:sz="4" w:space="0"/>
          <w:insideV w:val="nil" w:sz="4" w:space="0"/>
        </w:tcBorders>
        <w:shd w:val="clear" w:color="auto" w:fill="FFFFFF" w:themeFill="background1"/>
      </w:tcPr>
    </w:tblStylePr>
    <w:tblStylePr w:type="lastCol">
      <w:tblPr/>
      <w:tcPr>
        <w:tcBorders>
          <w:top w:val="nil" w:sz="4" w:space="0"/>
          <w:left w:val="single" w:color="C0504D" w:themeColor="accent2" w:sz="8" w:space="0"/>
          <w:bottom w:val="nil" w:sz="4" w:space="0"/>
          <w:right w:val="nil" w:sz="4" w:space="0"/>
          <w:insideH w:val="nil" w:sz="4" w:space="0"/>
          <w:insideV w:val="nil" w:sz="4" w:space="0"/>
        </w:tcBorders>
        <w:shd w:val="clear" w:color="auto" w:fill="FFFFFF" w:themeFill="background1"/>
      </w:tcPr>
    </w:tblStylePr>
    <w:tblStylePr w:type="band1Vert">
      <w:tblPr/>
      <w:tcPr>
        <w:tcBorders>
          <w:left w:val="nil" w:sz="4" w:space="0"/>
          <w:right w:val="nil" w:sz="4" w:space="0"/>
          <w:insideH w:val="nil" w:sz="4" w:space="0"/>
          <w:insideV w:val="nil" w:sz="4" w:space="0"/>
        </w:tcBorders>
        <w:shd w:val="clear" w:color="auto" w:fill="EFD4D3" w:themeFill="accent2" w:themeFillTint="3f"/>
      </w:tcPr>
    </w:tblStylePr>
    <w:tblStylePr w:type="band1Horz">
      <w:tblPr/>
      <w:tcPr>
        <w:tcBorders>
          <w:top w:val="nil" w:sz="4" w:space="0"/>
          <w:bottom w:val="nil" w:sz="4" w:space="0"/>
          <w:insideH w:val="nil" w:sz="4" w:space="0"/>
          <w:insideV w:val="nil" w:sz="4" w:space="0"/>
        </w:tcBorders>
        <w:shd w:val="clear" w:color="auto" w:fill="EFD4D3" w:themeFill="accent2" w:themeFillTint="3f"/>
      </w:tcPr>
    </w:tblStylePr>
    <w:tblStylePr w:type="nwCell">
      <w:tblPr/>
      <w:tcPr>
        <w:shd w:val="clear" w:color="auto" w:fill="FFFFFF" w:themeFill="background1"/>
      </w:tcPr>
    </w:tblStylePr>
    <w:tblStylePr w:type="swCell">
      <w:tblPr/>
      <w:tcPr>
        <w:tcBorders>
          <w:top w:val="nil" w:sz="4" w:space="0"/>
        </w:tcBorders>
      </w:tcPr>
    </w:tblStylePr>
  </w:style>
  <w:style w:type="table" w:styleId="MediumList2Accent3">
    <w:name w:val="Medium List 2 Accent 3"/>
    <w:basedOn w:val="NormalTable"/>
    <w:uiPriority w:val="6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sz="4" w:space="0"/>
          <w:left w:val="nil" w:sz="4" w:space="0"/>
          <w:bottom w:val="single" w:color="9BBB59" w:themeColor="accent3" w:sz="24" w:space="0"/>
          <w:right w:val="nil" w:sz="4" w:space="0"/>
          <w:insideH w:val="nil" w:sz="4" w:space="0"/>
          <w:insideV w:val="nil" w:sz="4" w:space="0"/>
        </w:tcBorders>
        <w:shd w:val="clear" w:color="auto" w:fill="FFFFFF" w:themeFill="background1"/>
      </w:tcPr>
    </w:tblStylePr>
    <w:tblStylePr w:type="lastRow">
      <w:tblPr/>
      <w:tcPr>
        <w:tcBorders>
          <w:top w:val="single" w:color="9BBB59" w:themeColor="accent3" w:sz="8" w:space="0"/>
          <w:left w:val="nil" w:sz="4" w:space="0"/>
          <w:bottom w:val="nil" w:sz="4" w:space="0"/>
          <w:right w:val="nil" w:sz="4" w:space="0"/>
          <w:insideH w:val="nil" w:sz="4" w:space="0"/>
          <w:insideV w:val="nil" w:sz="4" w:space="0"/>
        </w:tcBorders>
        <w:shd w:val="clear" w:color="auto" w:fill="FFFFFF" w:themeFill="background1"/>
      </w:tcPr>
    </w:tblStylePr>
    <w:tblStylePr w:type="firstCol">
      <w:tblPr/>
      <w:tcPr>
        <w:tcBorders>
          <w:top w:val="nil" w:sz="4" w:space="0"/>
          <w:left w:val="nil" w:sz="4" w:space="0"/>
          <w:bottom w:val="nil" w:sz="4" w:space="0"/>
          <w:right w:val="single" w:color="9BBB59" w:themeColor="accent3" w:sz="8" w:space="0"/>
          <w:insideH w:val="nil" w:sz="4" w:space="0"/>
          <w:insideV w:val="nil" w:sz="4" w:space="0"/>
        </w:tcBorders>
        <w:shd w:val="clear" w:color="auto" w:fill="FFFFFF" w:themeFill="background1"/>
      </w:tcPr>
    </w:tblStylePr>
    <w:tblStylePr w:type="lastCol">
      <w:tblPr/>
      <w:tcPr>
        <w:tcBorders>
          <w:top w:val="nil" w:sz="4" w:space="0"/>
          <w:left w:val="single" w:color="9BBB59" w:themeColor="accent3" w:sz="8" w:space="0"/>
          <w:bottom w:val="nil" w:sz="4" w:space="0"/>
          <w:right w:val="nil" w:sz="4" w:space="0"/>
          <w:insideH w:val="nil" w:sz="4" w:space="0"/>
          <w:insideV w:val="nil" w:sz="4" w:space="0"/>
        </w:tcBorders>
        <w:shd w:val="clear" w:color="auto" w:fill="FFFFFF" w:themeFill="background1"/>
      </w:tcPr>
    </w:tblStylePr>
    <w:tblStylePr w:type="band1Vert">
      <w:tblPr/>
      <w:tcPr>
        <w:tcBorders>
          <w:left w:val="nil" w:sz="4" w:space="0"/>
          <w:right w:val="nil" w:sz="4" w:space="0"/>
          <w:insideH w:val="nil" w:sz="4" w:space="0"/>
          <w:insideV w:val="nil" w:sz="4" w:space="0"/>
        </w:tcBorders>
        <w:shd w:val="clear" w:color="auto" w:fill="E6EED6" w:themeFill="accent3" w:themeFillTint="3f"/>
      </w:tcPr>
    </w:tblStylePr>
    <w:tblStylePr w:type="band1Horz">
      <w:tblPr/>
      <w:tcPr>
        <w:tcBorders>
          <w:top w:val="nil" w:sz="4" w:space="0"/>
          <w:bottom w:val="nil" w:sz="4" w:space="0"/>
          <w:insideH w:val="nil" w:sz="4" w:space="0"/>
          <w:insideV w:val="nil" w:sz="4" w:space="0"/>
        </w:tcBorders>
        <w:shd w:val="clear" w:color="auto" w:fill="E6EED6" w:themeFill="accent3" w:themeFillTint="3f"/>
      </w:tcPr>
    </w:tblStylePr>
    <w:tblStylePr w:type="nwCell">
      <w:tblPr/>
      <w:tcPr>
        <w:shd w:val="clear" w:color="auto" w:fill="FFFFFF" w:themeFill="background1"/>
      </w:tcPr>
    </w:tblStylePr>
    <w:tblStylePr w:type="swCell">
      <w:tblPr/>
      <w:tcPr>
        <w:tcBorders>
          <w:top w:val="nil" w:sz="4" w:space="0"/>
        </w:tcBorders>
      </w:tcPr>
    </w:tblStylePr>
  </w:style>
  <w:style w:type="table" w:styleId="MediumList2Accent4">
    <w:name w:val="Medium List 2 Accent 4"/>
    <w:basedOn w:val="NormalTable"/>
    <w:uiPriority w:val="6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sz="4" w:space="0"/>
          <w:left w:val="nil" w:sz="4" w:space="0"/>
          <w:bottom w:val="single" w:color="8064A2" w:themeColor="accent4" w:sz="24" w:space="0"/>
          <w:right w:val="nil" w:sz="4" w:space="0"/>
          <w:insideH w:val="nil" w:sz="4" w:space="0"/>
          <w:insideV w:val="nil" w:sz="4" w:space="0"/>
        </w:tcBorders>
        <w:shd w:val="clear" w:color="auto" w:fill="FFFFFF" w:themeFill="background1"/>
      </w:tcPr>
    </w:tblStylePr>
    <w:tblStylePr w:type="lastRow">
      <w:tblPr/>
      <w:tcPr>
        <w:tcBorders>
          <w:top w:val="single" w:color="8064A2" w:themeColor="accent4" w:sz="8" w:space="0"/>
          <w:left w:val="nil" w:sz="4" w:space="0"/>
          <w:bottom w:val="nil" w:sz="4" w:space="0"/>
          <w:right w:val="nil" w:sz="4" w:space="0"/>
          <w:insideH w:val="nil" w:sz="4" w:space="0"/>
          <w:insideV w:val="nil" w:sz="4" w:space="0"/>
        </w:tcBorders>
        <w:shd w:val="clear" w:color="auto" w:fill="FFFFFF" w:themeFill="background1"/>
      </w:tcPr>
    </w:tblStylePr>
    <w:tblStylePr w:type="firstCol">
      <w:tblPr/>
      <w:tcPr>
        <w:tcBorders>
          <w:top w:val="nil" w:sz="4" w:space="0"/>
          <w:left w:val="nil" w:sz="4" w:space="0"/>
          <w:bottom w:val="nil" w:sz="4" w:space="0"/>
          <w:right w:val="single" w:color="8064A2" w:themeColor="accent4" w:sz="8" w:space="0"/>
          <w:insideH w:val="nil" w:sz="4" w:space="0"/>
          <w:insideV w:val="nil" w:sz="4" w:space="0"/>
        </w:tcBorders>
        <w:shd w:val="clear" w:color="auto" w:fill="FFFFFF" w:themeFill="background1"/>
      </w:tcPr>
    </w:tblStylePr>
    <w:tblStylePr w:type="lastCol">
      <w:tblPr/>
      <w:tcPr>
        <w:tcBorders>
          <w:top w:val="nil" w:sz="4" w:space="0"/>
          <w:left w:val="single" w:color="8064A2" w:themeColor="accent4" w:sz="8" w:space="0"/>
          <w:bottom w:val="nil" w:sz="4" w:space="0"/>
          <w:right w:val="nil" w:sz="4" w:space="0"/>
          <w:insideH w:val="nil" w:sz="4" w:space="0"/>
          <w:insideV w:val="nil" w:sz="4" w:space="0"/>
        </w:tcBorders>
        <w:shd w:val="clear" w:color="auto" w:fill="FFFFFF" w:themeFill="background1"/>
      </w:tcPr>
    </w:tblStylePr>
    <w:tblStylePr w:type="band1Vert">
      <w:tblPr/>
      <w:tcPr>
        <w:tcBorders>
          <w:left w:val="nil" w:sz="4" w:space="0"/>
          <w:right w:val="nil" w:sz="4" w:space="0"/>
          <w:insideH w:val="nil" w:sz="4" w:space="0"/>
          <w:insideV w:val="nil" w:sz="4" w:space="0"/>
        </w:tcBorders>
        <w:shd w:val="clear" w:color="auto" w:fill="DFD8E8" w:themeFill="accent4" w:themeFillTint="3f"/>
      </w:tcPr>
    </w:tblStylePr>
    <w:tblStylePr w:type="band1Horz">
      <w:tblPr/>
      <w:tcPr>
        <w:tcBorders>
          <w:top w:val="nil" w:sz="4" w:space="0"/>
          <w:bottom w:val="nil" w:sz="4" w:space="0"/>
          <w:insideH w:val="nil" w:sz="4" w:space="0"/>
          <w:insideV w:val="nil" w:sz="4" w:space="0"/>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sz="4" w:space="0"/>
        </w:tcBorders>
      </w:tcPr>
    </w:tblStylePr>
  </w:style>
  <w:style w:type="table" w:styleId="MediumList2Accent5">
    <w:name w:val="Medium List 2 Accent 5"/>
    <w:basedOn w:val="NormalTable"/>
    <w:uiPriority w:val="6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sz="4" w:space="0"/>
          <w:left w:val="nil" w:sz="4" w:space="0"/>
          <w:bottom w:val="single" w:color="4BACC6" w:themeColor="accent5" w:sz="24" w:space="0"/>
          <w:right w:val="nil" w:sz="4" w:space="0"/>
          <w:insideH w:val="nil" w:sz="4" w:space="0"/>
          <w:insideV w:val="nil" w:sz="4" w:space="0"/>
        </w:tcBorders>
        <w:shd w:val="clear" w:color="auto" w:fill="FFFFFF" w:themeFill="background1"/>
      </w:tcPr>
    </w:tblStylePr>
    <w:tblStylePr w:type="lastRow">
      <w:tblPr/>
      <w:tcPr>
        <w:tcBorders>
          <w:top w:val="single" w:color="4BACC6" w:themeColor="accent5" w:sz="8" w:space="0"/>
          <w:left w:val="nil" w:sz="4" w:space="0"/>
          <w:bottom w:val="nil" w:sz="4" w:space="0"/>
          <w:right w:val="nil" w:sz="4" w:space="0"/>
          <w:insideH w:val="nil" w:sz="4" w:space="0"/>
          <w:insideV w:val="nil" w:sz="4" w:space="0"/>
        </w:tcBorders>
        <w:shd w:val="clear" w:color="auto" w:fill="FFFFFF" w:themeFill="background1"/>
      </w:tcPr>
    </w:tblStylePr>
    <w:tblStylePr w:type="firstCol">
      <w:tblPr/>
      <w:tcPr>
        <w:tcBorders>
          <w:top w:val="nil" w:sz="4" w:space="0"/>
          <w:left w:val="nil" w:sz="4" w:space="0"/>
          <w:bottom w:val="nil" w:sz="4" w:space="0"/>
          <w:right w:val="single" w:color="4BACC6" w:themeColor="accent5" w:sz="8" w:space="0"/>
          <w:insideH w:val="nil" w:sz="4" w:space="0"/>
          <w:insideV w:val="nil" w:sz="4" w:space="0"/>
        </w:tcBorders>
        <w:shd w:val="clear" w:color="auto" w:fill="FFFFFF" w:themeFill="background1"/>
      </w:tcPr>
    </w:tblStylePr>
    <w:tblStylePr w:type="lastCol">
      <w:tblPr/>
      <w:tcPr>
        <w:tcBorders>
          <w:top w:val="nil" w:sz="4" w:space="0"/>
          <w:left w:val="single" w:color="4BACC6" w:themeColor="accent5" w:sz="8" w:space="0"/>
          <w:bottom w:val="nil" w:sz="4" w:space="0"/>
          <w:right w:val="nil" w:sz="4" w:space="0"/>
          <w:insideH w:val="nil" w:sz="4" w:space="0"/>
          <w:insideV w:val="nil" w:sz="4" w:space="0"/>
        </w:tcBorders>
        <w:shd w:val="clear" w:color="auto" w:fill="FFFFFF" w:themeFill="background1"/>
      </w:tcPr>
    </w:tblStylePr>
    <w:tblStylePr w:type="band1Vert">
      <w:tblPr/>
      <w:tcPr>
        <w:tcBorders>
          <w:left w:val="nil" w:sz="4" w:space="0"/>
          <w:right w:val="nil" w:sz="4" w:space="0"/>
          <w:insideH w:val="nil" w:sz="4" w:space="0"/>
          <w:insideV w:val="nil" w:sz="4" w:space="0"/>
        </w:tcBorders>
        <w:shd w:val="clear" w:color="auto" w:fill="D1EAF1" w:themeFill="accent5" w:themeFillTint="3f"/>
      </w:tcPr>
    </w:tblStylePr>
    <w:tblStylePr w:type="band1Horz">
      <w:tblPr/>
      <w:tcPr>
        <w:tcBorders>
          <w:top w:val="nil" w:sz="4" w:space="0"/>
          <w:bottom w:val="nil" w:sz="4" w:space="0"/>
          <w:insideH w:val="nil" w:sz="4" w:space="0"/>
          <w:insideV w:val="nil" w:sz="4" w:space="0"/>
        </w:tcBorders>
        <w:shd w:val="clear" w:color="auto" w:fill="D1EAF1" w:themeFill="accent5" w:themeFillTint="3f"/>
      </w:tcPr>
    </w:tblStylePr>
    <w:tblStylePr w:type="nwCell">
      <w:tblPr/>
      <w:tcPr>
        <w:shd w:val="clear" w:color="auto" w:fill="FFFFFF" w:themeFill="background1"/>
      </w:tcPr>
    </w:tblStylePr>
    <w:tblStylePr w:type="swCell">
      <w:tblPr/>
      <w:tcPr>
        <w:tcBorders>
          <w:top w:val="nil" w:sz="4" w:space="0"/>
        </w:tcBorders>
      </w:tcPr>
    </w:tblStylePr>
  </w:style>
  <w:style w:type="table" w:styleId="MediumList2Accent6">
    <w:name w:val="Medium List 2 Accent 6"/>
    <w:basedOn w:val="NormalTable"/>
    <w:uiPriority w:val="6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sz="4" w:space="0"/>
          <w:left w:val="nil" w:sz="4" w:space="0"/>
          <w:bottom w:val="single" w:color="F79646" w:themeColor="accent6" w:sz="24" w:space="0"/>
          <w:right w:val="nil" w:sz="4" w:space="0"/>
          <w:insideH w:val="nil" w:sz="4" w:space="0"/>
          <w:insideV w:val="nil" w:sz="4" w:space="0"/>
        </w:tcBorders>
        <w:shd w:val="clear" w:color="auto" w:fill="FFFFFF" w:themeFill="background1"/>
      </w:tcPr>
    </w:tblStylePr>
    <w:tblStylePr w:type="lastRow">
      <w:tblPr/>
      <w:tcPr>
        <w:tcBorders>
          <w:top w:val="single" w:color="F79646" w:themeColor="accent6" w:sz="8" w:space="0"/>
          <w:left w:val="nil" w:sz="4" w:space="0"/>
          <w:bottom w:val="nil" w:sz="4" w:space="0"/>
          <w:right w:val="nil" w:sz="4" w:space="0"/>
          <w:insideH w:val="nil" w:sz="4" w:space="0"/>
          <w:insideV w:val="nil" w:sz="4" w:space="0"/>
        </w:tcBorders>
        <w:shd w:val="clear" w:color="auto" w:fill="FFFFFF" w:themeFill="background1"/>
      </w:tcPr>
    </w:tblStylePr>
    <w:tblStylePr w:type="firstCol">
      <w:tblPr/>
      <w:tcPr>
        <w:tcBorders>
          <w:top w:val="nil" w:sz="4" w:space="0"/>
          <w:left w:val="nil" w:sz="4" w:space="0"/>
          <w:bottom w:val="nil" w:sz="4" w:space="0"/>
          <w:right w:val="single" w:color="F79646" w:themeColor="accent6" w:sz="8" w:space="0"/>
          <w:insideH w:val="nil" w:sz="4" w:space="0"/>
          <w:insideV w:val="nil" w:sz="4" w:space="0"/>
        </w:tcBorders>
        <w:shd w:val="clear" w:color="auto" w:fill="FFFFFF" w:themeFill="background1"/>
      </w:tcPr>
    </w:tblStylePr>
    <w:tblStylePr w:type="lastCol">
      <w:tblPr/>
      <w:tcPr>
        <w:tcBorders>
          <w:top w:val="nil" w:sz="4" w:space="0"/>
          <w:left w:val="single" w:color="F79646" w:themeColor="accent6" w:sz="8" w:space="0"/>
          <w:bottom w:val="nil" w:sz="4" w:space="0"/>
          <w:right w:val="nil" w:sz="4" w:space="0"/>
          <w:insideH w:val="nil" w:sz="4" w:space="0"/>
          <w:insideV w:val="nil" w:sz="4" w:space="0"/>
        </w:tcBorders>
        <w:shd w:val="clear" w:color="auto" w:fill="FFFFFF" w:themeFill="background1"/>
      </w:tcPr>
    </w:tblStylePr>
    <w:tblStylePr w:type="band1Vert">
      <w:tblPr/>
      <w:tcPr>
        <w:tcBorders>
          <w:left w:val="nil" w:sz="4" w:space="0"/>
          <w:right w:val="nil" w:sz="4" w:space="0"/>
          <w:insideH w:val="nil" w:sz="4" w:space="0"/>
          <w:insideV w:val="nil" w:sz="4" w:space="0"/>
        </w:tcBorders>
        <w:shd w:val="clear" w:color="auto" w:fill="FDE5D1" w:themeFill="accent6" w:themeFillTint="3f"/>
      </w:tcPr>
    </w:tblStylePr>
    <w:tblStylePr w:type="band1Horz">
      <w:tblPr/>
      <w:tcPr>
        <w:tcBorders>
          <w:top w:val="nil" w:sz="4" w:space="0"/>
          <w:bottom w:val="nil" w:sz="4" w:space="0"/>
          <w:insideH w:val="nil" w:sz="4" w:space="0"/>
          <w:insideV w:val="nil" w:sz="4" w:space="0"/>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sz="4" w:space="0"/>
        </w:tcBorders>
      </w:tcPr>
    </w:tblStylePr>
  </w:style>
  <w:style w:type="table" w:styleId="MediumGrid1">
    <w:name w:val="Medium Grid 1"/>
    <w:basedOn w:val="NormalTable"/>
    <w:uiPriority w:val="67"/>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NormalTable"/>
    <w:uiPriority w:val="67"/>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E0EF"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6BFDE" w:themeFill="accent1" w:themeFillTint="7f"/>
      </w:tcPr>
    </w:tblStylePr>
    <w:tblStylePr w:type="band1Horz">
      <w:tblPr/>
      <w:tcPr>
        <w:shd w:val="clear" w:color="auto" w:fill="A6BFDE" w:themeFill="accent1" w:themeFillTint="7f"/>
      </w:tcPr>
    </w:tblStylePr>
  </w:style>
  <w:style w:type="table" w:styleId="MediumGrid1Accent2">
    <w:name w:val="Medium Grid 1 Accent 2"/>
    <w:basedOn w:val="NormalTable"/>
    <w:uiPriority w:val="67"/>
    <w:pPr>
      <w:spacing w:after="0" w:line="240" w:lineRule="auto"/>
    </w:pPr>
    <w:tblPr>
      <w:tblStyleRowBandSize w:val="1"/>
      <w:tblStyleColBandSize w:val="1"/>
      <w:tblBorders>
        <w:top w:val="single" w:color="D07A78" w:themeColor="accent2" w:themeTint="bf" w:sz="8" w:space="0"/>
        <w:left w:val="single" w:color="D07A78" w:themeColor="accent2" w:themeTint="bf" w:sz="8" w:space="0"/>
        <w:bottom w:val="single" w:color="D07A78" w:themeColor="accent2" w:themeTint="bf" w:sz="8" w:space="0"/>
        <w:right w:val="single" w:color="D07A78" w:themeColor="accent2" w:themeTint="bf" w:sz="8" w:space="0"/>
        <w:insideH w:val="single" w:color="D07A78" w:themeColor="accent2" w:themeTint="bf" w:sz="8" w:space="0"/>
        <w:insideV w:val="single" w:color="D07A78" w:themeColor="accent2" w:themeTint="bf" w:sz="8" w:space="0"/>
      </w:tblBorders>
      <w:tblCellMar>
        <w:top w:w="0" w:type="dxa"/>
        <w:left w:w="108" w:type="dxa"/>
        <w:bottom w:w="0" w:type="dxa"/>
        <w:right w:w="108" w:type="dxa"/>
      </w:tblCellMar>
    </w:tblPr>
    <w:tcPr>
      <w:shd w:val="clear" w:color="auto" w:fill="EFD4D3" w:themeFill="accent2" w:themeFillTint="3f"/>
    </w:tcPr>
    <w:tblStylePr w:type="firstRow">
      <w:rPr>
        <w:b/>
        <w:bCs/>
      </w:rPr>
      <w:tblPr/>
    </w:tblStylePr>
    <w:tblStylePr w:type="lastRow">
      <w:rPr>
        <w:b/>
        <w:bCs/>
      </w:rPr>
      <w:tblPr/>
      <w:tcPr>
        <w:tcBorders>
          <w:top w:val="single" w:color="D07A78" w:themeColor="accent2" w:sz="18" w:space="0"/>
        </w:tcBorders>
      </w:tcPr>
    </w:tblStylePr>
    <w:tblStylePr w:type="firstCol">
      <w:rPr>
        <w:b/>
        <w:bCs/>
      </w:rPr>
      <w:tblPr/>
    </w:tblStylePr>
    <w:tblStylePr w:type="lastCol">
      <w:rPr>
        <w:b/>
        <w:bCs/>
      </w:rPr>
      <w:tblPr/>
    </w:tblStylePr>
    <w:tblStylePr w:type="band1Vert">
      <w:tblPr/>
      <w:tcPr>
        <w:shd w:val="clear" w:color="auto" w:fill="DFA6A5" w:themeFill="accent2" w:themeFillTint="7f"/>
      </w:tcPr>
    </w:tblStylePr>
    <w:tblStylePr w:type="band1Horz">
      <w:tblPr/>
      <w:tcPr>
        <w:shd w:val="clear" w:color="auto" w:fill="DFA6A5" w:themeFill="accent2" w:themeFillTint="7f"/>
      </w:tcPr>
    </w:tblStylePr>
  </w:style>
  <w:style w:type="table" w:styleId="MediumGrid1Accent3">
    <w:name w:val="Medium Grid 1 Accent 3"/>
    <w:basedOn w:val="NormalTable"/>
    <w:uiPriority w:val="67"/>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6"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CDDAB" w:themeFill="accent3" w:themeFillTint="7f"/>
      </w:tcPr>
    </w:tblStylePr>
    <w:tblStylePr w:type="band1Horz">
      <w:tblPr/>
      <w:tcPr>
        <w:shd w:val="clear" w:color="auto" w:fill="CCDDAB" w:themeFill="accent3" w:themeFillTint="7f"/>
      </w:tcPr>
    </w:tblStylePr>
  </w:style>
  <w:style w:type="table" w:styleId="MediumGrid1Accent4">
    <w:name w:val="Medium Grid 1 Accent 4"/>
    <w:basedOn w:val="NormalTable"/>
    <w:uiPriority w:val="67"/>
    <w:pPr>
      <w:spacing w:after="0" w:line="240" w:lineRule="auto"/>
    </w:pPr>
    <w:tblPr>
      <w:tblStyleRowBandSize w:val="1"/>
      <w:tblStyleColBandSize w:val="1"/>
      <w:tblBorders>
        <w:top w:val="single" w:color="A08BB9" w:themeColor="accent4" w:themeTint="bf" w:sz="8" w:space="0"/>
        <w:left w:val="single" w:color="A08BB9" w:themeColor="accent4" w:themeTint="bf" w:sz="8" w:space="0"/>
        <w:bottom w:val="single" w:color="A08BB9" w:themeColor="accent4" w:themeTint="bf" w:sz="8" w:space="0"/>
        <w:right w:val="single" w:color="A08BB9" w:themeColor="accent4" w:themeTint="bf" w:sz="8" w:space="0"/>
        <w:insideH w:val="single" w:color="A08BB9" w:themeColor="accent4" w:themeTint="bf" w:sz="8" w:space="0"/>
        <w:insideV w:val="single" w:color="A08B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A08BB9" w:themeColor="accent4" w:sz="18" w:space="0"/>
        </w:tcBorders>
      </w:tcPr>
    </w:tblStylePr>
    <w:tblStylePr w:type="firstCol">
      <w:rPr>
        <w:b/>
        <w:bCs/>
      </w:rPr>
      <w:tblPr/>
    </w:tblStylePr>
    <w:tblStylePr w:type="lastCol">
      <w:rPr>
        <w:b/>
        <w:bCs/>
      </w:rPr>
      <w:tblPr/>
    </w:tblStylePr>
    <w:tblStylePr w:type="band1Vert">
      <w:tblPr/>
      <w:tcPr>
        <w:shd w:val="clear" w:color="auto" w:fill="BFB1D1" w:themeFill="accent4" w:themeFillTint="7f"/>
      </w:tcPr>
    </w:tblStylePr>
    <w:tblStylePr w:type="band1Horz">
      <w:tblPr/>
      <w:tcPr>
        <w:shd w:val="clear" w:color="auto" w:fill="BFB1D1" w:themeFill="accent4" w:themeFillTint="7f"/>
      </w:tcPr>
    </w:tblStylePr>
  </w:style>
  <w:style w:type="table" w:styleId="MediumGrid1Accent5">
    <w:name w:val="Medium Grid 1 Accent 5"/>
    <w:basedOn w:val="NormalTable"/>
    <w:uiPriority w:val="67"/>
    <w:pPr>
      <w:spacing w:after="0" w:line="240" w:lineRule="auto"/>
    </w:pPr>
    <w:tblPr>
      <w:tblStyleRowBandSize w:val="1"/>
      <w:tblStyleColBandSize w:val="1"/>
      <w:tblBorders>
        <w:top w:val="single" w:color="76C0D4" w:themeColor="accent5" w:themeTint="bf" w:sz="8" w:space="0"/>
        <w:left w:val="single" w:color="76C0D4" w:themeColor="accent5" w:themeTint="bf" w:sz="8" w:space="0"/>
        <w:bottom w:val="single" w:color="76C0D4" w:themeColor="accent5" w:themeTint="bf" w:sz="8" w:space="0"/>
        <w:right w:val="single" w:color="76C0D4" w:themeColor="accent5" w:themeTint="bf" w:sz="8" w:space="0"/>
        <w:insideH w:val="single" w:color="76C0D4" w:themeColor="accent5" w:themeTint="bf" w:sz="8" w:space="0"/>
        <w:insideV w:val="single" w:color="76C0D4" w:themeColor="accent5" w:themeTint="bf" w:sz="8" w:space="0"/>
      </w:tblBorders>
      <w:tblCellMar>
        <w:top w:w="0" w:type="dxa"/>
        <w:left w:w="108" w:type="dxa"/>
        <w:bottom w:w="0" w:type="dxa"/>
        <w:right w:w="108" w:type="dxa"/>
      </w:tblCellMar>
    </w:tblPr>
    <w:tcPr>
      <w:shd w:val="clear" w:color="auto" w:fill="D1EAF1" w:themeFill="accent5" w:themeFillTint="3f"/>
    </w:tcPr>
    <w:tblStylePr w:type="firstRow">
      <w:rPr>
        <w:b/>
        <w:bCs/>
      </w:rPr>
      <w:tblPr/>
    </w:tblStylePr>
    <w:tblStylePr w:type="lastRow">
      <w:rPr>
        <w:b/>
        <w:bCs/>
      </w:rPr>
      <w:tblPr/>
      <w:tcPr>
        <w:tcBorders>
          <w:top w:val="single" w:color="76C0D4" w:themeColor="accent5" w:sz="18" w:space="0"/>
        </w:tcBorders>
      </w:tcPr>
    </w:tblStylePr>
    <w:tblStylePr w:type="firstCol">
      <w:rPr>
        <w:b/>
        <w:bCs/>
      </w:rPr>
      <w:tblPr/>
    </w:tblStylePr>
    <w:tblStylePr w:type="lastCol">
      <w:rPr>
        <w:b/>
        <w:bCs/>
      </w:rPr>
      <w:tblPr/>
    </w:tblStylePr>
    <w:tblStylePr w:type="band1Vert">
      <w:tblPr/>
      <w:tcPr>
        <w:shd w:val="clear" w:color="auto" w:fill="A4D5E2" w:themeFill="accent5" w:themeFillTint="7f"/>
      </w:tcPr>
    </w:tblStylePr>
    <w:tblStylePr w:type="band1Horz">
      <w:tblPr/>
      <w:tcPr>
        <w:shd w:val="clear" w:color="auto" w:fill="A4D5E2" w:themeFill="accent5" w:themeFillTint="7f"/>
      </w:tcPr>
    </w:tblStylePr>
  </w:style>
  <w:style w:type="table" w:styleId="MediumGrid1Accent6">
    <w:name w:val="Medium Grid 1 Accent 6"/>
    <w:basedOn w:val="NormalTable"/>
    <w:uiPriority w:val="67"/>
    <w:pPr>
      <w:spacing w:after="0" w:line="240" w:lineRule="auto"/>
    </w:pPr>
    <w:tblPr>
      <w:tblStyleRowBandSize w:val="1"/>
      <w:tblStyleColBandSize w:val="1"/>
      <w:tblBorders>
        <w:top w:val="single" w:color="F9B073" w:themeColor="accent6" w:themeTint="bf" w:sz="8" w:space="0"/>
        <w:left w:val="single" w:color="F9B073" w:themeColor="accent6" w:themeTint="bf" w:sz="8" w:space="0"/>
        <w:bottom w:val="single" w:color="F9B073" w:themeColor="accent6" w:themeTint="bf" w:sz="8" w:space="0"/>
        <w:right w:val="single" w:color="F9B073" w:themeColor="accent6" w:themeTint="bf" w:sz="8" w:space="0"/>
        <w:insideH w:val="single" w:color="F9B073" w:themeColor="accent6" w:themeTint="bf" w:sz="8" w:space="0"/>
        <w:insideV w:val="single" w:color="F9B073"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Pr/>
    </w:tblStylePr>
    <w:tblStylePr w:type="lastRow">
      <w:rPr>
        <w:b/>
        <w:bCs/>
      </w:rPr>
      <w:tblPr/>
      <w:tcPr>
        <w:tcBorders>
          <w:top w:val="single" w:color="F9B073" w:themeColor="accent6" w:sz="18" w:space="0"/>
        </w:tcBorders>
      </w:tcPr>
    </w:tblStylePr>
    <w:tblStylePr w:type="firstCol">
      <w:rPr>
        <w:b/>
        <w:bCs/>
      </w:rPr>
      <w:tblPr/>
    </w:tblStylePr>
    <w:tblStylePr w:type="lastCol">
      <w:rPr>
        <w:b/>
        <w:bCs/>
      </w:rPr>
      <w:tblPr/>
    </w:tblStylePr>
    <w:tblStylePr w:type="band1Vert">
      <w:tblPr/>
      <w:tcPr>
        <w:shd w:val="clear" w:color="auto" w:fill="FBCAA1" w:themeFill="accent6" w:themeFillTint="7f"/>
      </w:tcPr>
    </w:tblStylePr>
    <w:tblStylePr w:type="band1Horz">
      <w:tblPr/>
      <w:tcPr>
        <w:shd w:val="clear" w:color="auto" w:fill="FBCAA1" w:themeFill="accent6" w:themeFillTint="7f"/>
      </w:tcPr>
    </w:tblStylePr>
  </w:style>
  <w:style w:type="table" w:styleId="MediumGrid2">
    <w:name w:val="Medium Grid 2"/>
    <w:basedOn w:val="NormalTable"/>
    <w:uiPriority w:val="68"/>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sz="4" w:space="0"/>
          <w:bottom w:val="nil" w:sz="4" w:space="0"/>
          <w:right w:val="nil" w:sz="4" w:space="0"/>
          <w:insideH w:val="nil" w:sz="4" w:space="0"/>
          <w:insideV w:val="nil" w:sz="4" w:space="0"/>
        </w:tcBorders>
        <w:shd w:val="clear" w:color="auto" w:fill="FFFFFF" w:themeFill="background1"/>
      </w:tcPr>
    </w:tblStylePr>
    <w:tblStylePr w:type="firstCol">
      <w:rPr>
        <w:b/>
        <w:bCs/>
        <w:color w:val="000000" w:themeColor="text1"/>
      </w:rPr>
      <w:tblPr/>
      <w:tcPr>
        <w:tcBorders>
          <w:top w:val="nil" w:sz="4" w:space="0"/>
          <w:left w:val="nil" w:sz="4" w:space="0"/>
          <w:bottom w:val="nil" w:sz="4" w:space="0"/>
          <w:right w:val="nil" w:sz="4" w:space="0"/>
          <w:insideH w:val="nil" w:sz="4" w:space="0"/>
          <w:insideV w:val="nil" w:sz="4" w:space="0"/>
        </w:tcBorders>
        <w:shd w:val="clear" w:color="auto" w:fill="FFFFFF" w:themeFill="background1"/>
      </w:tcPr>
    </w:tblStylePr>
    <w:tblStylePr w:type="lastCol">
      <w:rPr>
        <w:b w:val="0"/>
        <w:bCs w:val="0"/>
        <w:color w:val="000000" w:themeColor="text1"/>
      </w:rPr>
      <w:tblPr/>
      <w:tcPr>
        <w:tcBorders>
          <w:top w:val="nil" w:sz="4" w:space="0"/>
          <w:left w:val="nil" w:sz="4" w:space="0"/>
          <w:bottom w:val="nil" w:sz="4" w:space="0"/>
          <w:right w:val="nil" w:sz="4" w:space="0"/>
          <w:insideH w:val="nil" w:sz="4" w:space="0"/>
          <w:insideV w:val="nil" w:sz="4" w:space="0"/>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NormalTable"/>
    <w:uiPriority w:val="68"/>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E0EF" w:themeFill="accent1" w:themeFillTint="3f"/>
    </w:tcPr>
    <w:tblStylePr w:type="firstRow">
      <w:rPr>
        <w:b/>
        <w:bCs/>
        <w:color w:val="000000" w:themeColor="text1"/>
      </w:rPr>
      <w:tblPr/>
      <w:tcPr>
        <w:shd w:val="clear" w:color="auto" w:fill="EEF3F8" w:themeFill="accent1" w:themeFillTint="19"/>
      </w:tcPr>
    </w:tblStylePr>
    <w:tblStylePr w:type="lastRow">
      <w:rPr>
        <w:b/>
        <w:bCs/>
        <w:color w:val="000000" w:themeColor="text1"/>
      </w:rPr>
      <w:tblPr/>
      <w:tcPr>
        <w:tcBorders>
          <w:top w:val="single" w:color="000000" w:themeColor="text1" w:sz="12" w:space="0"/>
          <w:left w:val="nil" w:sz="4" w:space="0"/>
          <w:bottom w:val="nil" w:sz="4" w:space="0"/>
          <w:right w:val="nil" w:sz="4" w:space="0"/>
          <w:insideH w:val="nil" w:sz="4" w:space="0"/>
          <w:insideV w:val="nil" w:sz="4" w:space="0"/>
        </w:tcBorders>
        <w:shd w:val="clear" w:color="auto" w:fill="FFFFFF" w:themeFill="background1"/>
      </w:tcPr>
    </w:tblStylePr>
    <w:tblStylePr w:type="firstCol">
      <w:rPr>
        <w:b/>
        <w:bCs/>
        <w:color w:val="000000" w:themeColor="text1"/>
      </w:rPr>
      <w:tblPr/>
      <w:tcPr>
        <w:tcBorders>
          <w:top w:val="nil" w:sz="4" w:space="0"/>
          <w:left w:val="nil" w:sz="4" w:space="0"/>
          <w:bottom w:val="nil" w:sz="4" w:space="0"/>
          <w:right w:val="nil" w:sz="4" w:space="0"/>
          <w:insideH w:val="nil" w:sz="4" w:space="0"/>
          <w:insideV w:val="nil" w:sz="4" w:space="0"/>
        </w:tcBorders>
        <w:shd w:val="clear" w:color="auto" w:fill="FFFFFF" w:themeFill="background1"/>
      </w:tcPr>
    </w:tblStylePr>
    <w:tblStylePr w:type="lastCol">
      <w:rPr>
        <w:b w:val="0"/>
        <w:bCs w:val="0"/>
        <w:color w:val="000000" w:themeColor="text1"/>
      </w:rPr>
      <w:tblPr/>
      <w:tcPr>
        <w:tcBorders>
          <w:top w:val="nil" w:sz="4" w:space="0"/>
          <w:left w:val="nil" w:sz="4" w:space="0"/>
          <w:bottom w:val="nil" w:sz="4" w:space="0"/>
          <w:right w:val="nil" w:sz="4" w:space="0"/>
          <w:insideH w:val="nil" w:sz="4" w:space="0"/>
          <w:insideV w:val="nil" w:sz="4" w:space="0"/>
        </w:tcBorders>
        <w:shd w:val="clear" w:color="auto" w:fill="DBE5F1" w:themeFill="accent1" w:themeFillTint="33"/>
      </w:tcPr>
    </w:tblStylePr>
    <w:tblStylePr w:type="band1Vert">
      <w:tblPr/>
      <w:tcPr>
        <w:shd w:val="clear" w:color="auto" w:fill="A6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6BFDE" w:themeFill="accent1" w:themeFillTint="7f"/>
      </w:tcPr>
    </w:tblStylePr>
    <w:tblStylePr w:type="nwCell">
      <w:tblPr/>
      <w:tcPr>
        <w:shd w:val="clear" w:color="auto" w:fill="FFFFFF" w:themeFill="background1"/>
      </w:tcPr>
    </w:tblStylePr>
  </w:style>
  <w:style w:type="table" w:styleId="MediumGrid2Accent2">
    <w:name w:val="Medium Grid 2 Accent 2"/>
    <w:basedOn w:val="NormalTable"/>
    <w:uiPriority w:val="68"/>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4D3" w:themeFill="accent2" w:themeFillTint="3f"/>
    </w:tcPr>
    <w:tblStylePr w:type="firstRow">
      <w:rPr>
        <w:b/>
        <w:bCs/>
        <w:color w:val="000000" w:themeColor="text1"/>
      </w:rPr>
      <w:tblPr/>
      <w:tcPr>
        <w:shd w:val="clear" w:color="auto" w:fill="F9EDED" w:themeFill="accent2" w:themeFillTint="19"/>
      </w:tcPr>
    </w:tblStylePr>
    <w:tblStylePr w:type="lastRow">
      <w:rPr>
        <w:b/>
        <w:bCs/>
        <w:color w:val="000000" w:themeColor="text1"/>
      </w:rPr>
      <w:tblPr/>
      <w:tcPr>
        <w:tcBorders>
          <w:top w:val="single" w:color="000000" w:themeColor="text1" w:sz="12" w:space="0"/>
          <w:left w:val="nil" w:sz="4" w:space="0"/>
          <w:bottom w:val="nil" w:sz="4" w:space="0"/>
          <w:right w:val="nil" w:sz="4" w:space="0"/>
          <w:insideH w:val="nil" w:sz="4" w:space="0"/>
          <w:insideV w:val="nil" w:sz="4" w:space="0"/>
        </w:tcBorders>
        <w:shd w:val="clear" w:color="auto" w:fill="FFFFFF" w:themeFill="background1"/>
      </w:tcPr>
    </w:tblStylePr>
    <w:tblStylePr w:type="firstCol">
      <w:rPr>
        <w:b/>
        <w:bCs/>
        <w:color w:val="000000" w:themeColor="text1"/>
      </w:rPr>
      <w:tblPr/>
      <w:tcPr>
        <w:tcBorders>
          <w:top w:val="nil" w:sz="4" w:space="0"/>
          <w:left w:val="nil" w:sz="4" w:space="0"/>
          <w:bottom w:val="nil" w:sz="4" w:space="0"/>
          <w:right w:val="nil" w:sz="4" w:space="0"/>
          <w:insideH w:val="nil" w:sz="4" w:space="0"/>
          <w:insideV w:val="nil" w:sz="4" w:space="0"/>
        </w:tcBorders>
        <w:shd w:val="clear" w:color="auto" w:fill="FFFFFF" w:themeFill="background1"/>
      </w:tcPr>
    </w:tblStylePr>
    <w:tblStylePr w:type="lastCol">
      <w:rPr>
        <w:b w:val="0"/>
        <w:bCs w:val="0"/>
        <w:color w:val="000000" w:themeColor="text1"/>
      </w:rPr>
      <w:tblPr/>
      <w:tcPr>
        <w:tcBorders>
          <w:top w:val="nil" w:sz="4" w:space="0"/>
          <w:left w:val="nil" w:sz="4" w:space="0"/>
          <w:bottom w:val="nil" w:sz="4" w:space="0"/>
          <w:right w:val="nil" w:sz="4" w:space="0"/>
          <w:insideH w:val="nil" w:sz="4" w:space="0"/>
          <w:insideV w:val="nil" w:sz="4" w:space="0"/>
        </w:tcBorders>
        <w:shd w:val="clear" w:color="auto" w:fill="F2DBDA" w:themeFill="accent2" w:themeFillTint="33"/>
      </w:tcPr>
    </w:tblStylePr>
    <w:tblStylePr w:type="band1Vert">
      <w:tblPr/>
      <w:tcPr>
        <w:shd w:val="clear" w:color="auto" w:fill="DFA6A5"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6A5" w:themeFill="accent2" w:themeFillTint="7f"/>
      </w:tcPr>
    </w:tblStylePr>
    <w:tblStylePr w:type="nwCell">
      <w:tblPr/>
      <w:tcPr>
        <w:shd w:val="clear" w:color="auto" w:fill="FFFFFF" w:themeFill="background1"/>
      </w:tcPr>
    </w:tblStylePr>
  </w:style>
  <w:style w:type="table" w:styleId="MediumGrid2Accent3">
    <w:name w:val="Medium Grid 2 Accent 3"/>
    <w:basedOn w:val="NormalTable"/>
    <w:uiPriority w:val="68"/>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6"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sz="4" w:space="0"/>
          <w:bottom w:val="nil" w:sz="4" w:space="0"/>
          <w:right w:val="nil" w:sz="4" w:space="0"/>
          <w:insideH w:val="nil" w:sz="4" w:space="0"/>
          <w:insideV w:val="nil" w:sz="4" w:space="0"/>
        </w:tcBorders>
        <w:shd w:val="clear" w:color="auto" w:fill="FFFFFF" w:themeFill="background1"/>
      </w:tcPr>
    </w:tblStylePr>
    <w:tblStylePr w:type="firstCol">
      <w:rPr>
        <w:b/>
        <w:bCs/>
        <w:color w:val="000000" w:themeColor="text1"/>
      </w:rPr>
      <w:tblPr/>
      <w:tcPr>
        <w:tcBorders>
          <w:top w:val="nil" w:sz="4" w:space="0"/>
          <w:left w:val="nil" w:sz="4" w:space="0"/>
          <w:bottom w:val="nil" w:sz="4" w:space="0"/>
          <w:right w:val="nil" w:sz="4" w:space="0"/>
          <w:insideH w:val="nil" w:sz="4" w:space="0"/>
          <w:insideV w:val="nil" w:sz="4" w:space="0"/>
        </w:tcBorders>
        <w:shd w:val="clear" w:color="auto" w:fill="FFFFFF" w:themeFill="background1"/>
      </w:tcPr>
    </w:tblStylePr>
    <w:tblStylePr w:type="lastCol">
      <w:rPr>
        <w:b w:val="0"/>
        <w:bCs w:val="0"/>
        <w:color w:val="000000" w:themeColor="text1"/>
      </w:rPr>
      <w:tblPr/>
      <w:tcPr>
        <w:tcBorders>
          <w:top w:val="nil" w:sz="4" w:space="0"/>
          <w:left w:val="nil" w:sz="4" w:space="0"/>
          <w:bottom w:val="nil" w:sz="4" w:space="0"/>
          <w:right w:val="nil" w:sz="4" w:space="0"/>
          <w:insideH w:val="nil" w:sz="4" w:space="0"/>
          <w:insideV w:val="nil" w:sz="4" w:space="0"/>
        </w:tcBorders>
        <w:shd w:val="clear" w:color="auto" w:fill="EAF1DD" w:themeFill="accent3" w:themeFillTint="33"/>
      </w:tcPr>
    </w:tblStylePr>
    <w:tblStylePr w:type="band1Vert">
      <w:tblPr/>
      <w:tcPr>
        <w:shd w:val="clear" w:color="auto" w:fill="CCDDAB" w:themeFill="accent3" w:themeFillTint="7f"/>
      </w:tcPr>
    </w:tblStylePr>
    <w:tblStylePr w:type="band1Horz">
      <w:tblPr/>
      <w:tcPr>
        <w:tcBorders>
          <w:insideH w:val="single" w:color="9BBB59" w:themeColor="accent3" w:sz="6" w:space="0"/>
          <w:insideV w:val="single" w:color="9BBB59" w:themeColor="accent3" w:sz="6" w:space="0"/>
        </w:tcBorders>
        <w:shd w:val="clear" w:color="auto" w:fill="CCDDAB" w:themeFill="accent3" w:themeFillTint="7f"/>
      </w:tcPr>
    </w:tblStylePr>
    <w:tblStylePr w:type="nwCell">
      <w:tblPr/>
      <w:tcPr>
        <w:shd w:val="clear" w:color="auto" w:fill="FFFFFF" w:themeFill="background1"/>
      </w:tcPr>
    </w:tblStylePr>
  </w:style>
  <w:style w:type="table" w:styleId="MediumGrid2Accent4">
    <w:name w:val="Medium Grid 2 Accent 4"/>
    <w:basedOn w:val="NormalTable"/>
    <w:uiPriority w:val="68"/>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5" w:themeFill="accent4" w:themeFillTint="19"/>
      </w:tcPr>
    </w:tblStylePr>
    <w:tblStylePr w:type="lastRow">
      <w:rPr>
        <w:b/>
        <w:bCs/>
        <w:color w:val="000000" w:themeColor="text1"/>
      </w:rPr>
      <w:tblPr/>
      <w:tcPr>
        <w:tcBorders>
          <w:top w:val="single" w:color="000000" w:themeColor="text1" w:sz="12" w:space="0"/>
          <w:left w:val="nil" w:sz="4" w:space="0"/>
          <w:bottom w:val="nil" w:sz="4" w:space="0"/>
          <w:right w:val="nil" w:sz="4" w:space="0"/>
          <w:insideH w:val="nil" w:sz="4" w:space="0"/>
          <w:insideV w:val="nil" w:sz="4" w:space="0"/>
        </w:tcBorders>
        <w:shd w:val="clear" w:color="auto" w:fill="FFFFFF" w:themeFill="background1"/>
      </w:tcPr>
    </w:tblStylePr>
    <w:tblStylePr w:type="firstCol">
      <w:rPr>
        <w:b/>
        <w:bCs/>
        <w:color w:val="000000" w:themeColor="text1"/>
      </w:rPr>
      <w:tblPr/>
      <w:tcPr>
        <w:tcBorders>
          <w:top w:val="nil" w:sz="4" w:space="0"/>
          <w:left w:val="nil" w:sz="4" w:space="0"/>
          <w:bottom w:val="nil" w:sz="4" w:space="0"/>
          <w:right w:val="nil" w:sz="4" w:space="0"/>
          <w:insideH w:val="nil" w:sz="4" w:space="0"/>
          <w:insideV w:val="nil" w:sz="4" w:space="0"/>
        </w:tcBorders>
        <w:shd w:val="clear" w:color="auto" w:fill="FFFFFF" w:themeFill="background1"/>
      </w:tcPr>
    </w:tblStylePr>
    <w:tblStylePr w:type="lastCol">
      <w:rPr>
        <w:b w:val="0"/>
        <w:bCs w:val="0"/>
        <w:color w:val="000000" w:themeColor="text1"/>
      </w:rPr>
      <w:tblPr/>
      <w:tcPr>
        <w:tcBorders>
          <w:top w:val="nil" w:sz="4" w:space="0"/>
          <w:left w:val="nil" w:sz="4" w:space="0"/>
          <w:bottom w:val="nil" w:sz="4" w:space="0"/>
          <w:right w:val="nil" w:sz="4" w:space="0"/>
          <w:insideH w:val="nil" w:sz="4" w:space="0"/>
          <w:insideV w:val="nil" w:sz="4" w:space="0"/>
        </w:tcBorders>
        <w:shd w:val="clear" w:color="auto" w:fill="E5E0EC" w:themeFill="accent4" w:themeFillTint="33"/>
      </w:tcPr>
    </w:tblStylePr>
    <w:tblStylePr w:type="band1Vert">
      <w:tblPr/>
      <w:tcPr>
        <w:shd w:val="clear" w:color="auto" w:fill="BFB1D1"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1" w:themeFill="accent4" w:themeFillTint="7f"/>
      </w:tcPr>
    </w:tblStylePr>
    <w:tblStylePr w:type="nwCell">
      <w:tblPr/>
      <w:tcPr>
        <w:shd w:val="clear" w:color="auto" w:fill="FFFFFF" w:themeFill="background1"/>
      </w:tcPr>
    </w:tblStylePr>
  </w:style>
  <w:style w:type="table" w:styleId="MediumGrid2Accent5">
    <w:name w:val="Medium Grid 2 Accent 5"/>
    <w:basedOn w:val="NormalTable"/>
    <w:uiPriority w:val="68"/>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1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sz="4" w:space="0"/>
          <w:bottom w:val="nil" w:sz="4" w:space="0"/>
          <w:right w:val="nil" w:sz="4" w:space="0"/>
          <w:insideH w:val="nil" w:sz="4" w:space="0"/>
          <w:insideV w:val="nil" w:sz="4" w:space="0"/>
        </w:tcBorders>
        <w:shd w:val="clear" w:color="auto" w:fill="FFFFFF" w:themeFill="background1"/>
      </w:tcPr>
    </w:tblStylePr>
    <w:tblStylePr w:type="firstCol">
      <w:rPr>
        <w:b/>
        <w:bCs/>
        <w:color w:val="000000" w:themeColor="text1"/>
      </w:rPr>
      <w:tblPr/>
      <w:tcPr>
        <w:tcBorders>
          <w:top w:val="nil" w:sz="4" w:space="0"/>
          <w:left w:val="nil" w:sz="4" w:space="0"/>
          <w:bottom w:val="nil" w:sz="4" w:space="0"/>
          <w:right w:val="nil" w:sz="4" w:space="0"/>
          <w:insideH w:val="nil" w:sz="4" w:space="0"/>
          <w:insideV w:val="nil" w:sz="4" w:space="0"/>
        </w:tcBorders>
        <w:shd w:val="clear" w:color="auto" w:fill="FFFFFF" w:themeFill="background1"/>
      </w:tcPr>
    </w:tblStylePr>
    <w:tblStylePr w:type="lastCol">
      <w:rPr>
        <w:b w:val="0"/>
        <w:bCs w:val="0"/>
        <w:color w:val="000000" w:themeColor="text1"/>
      </w:rPr>
      <w:tblPr/>
      <w:tcPr>
        <w:tcBorders>
          <w:top w:val="nil" w:sz="4" w:space="0"/>
          <w:left w:val="nil" w:sz="4" w:space="0"/>
          <w:bottom w:val="nil" w:sz="4" w:space="0"/>
          <w:right w:val="nil" w:sz="4" w:space="0"/>
          <w:insideH w:val="nil" w:sz="4" w:space="0"/>
          <w:insideV w:val="nil" w:sz="4" w:space="0"/>
        </w:tcBorders>
        <w:shd w:val="clear" w:color="auto" w:fill="DBEEF3" w:themeFill="accent5" w:themeFillTint="33"/>
      </w:tcPr>
    </w:tblStylePr>
    <w:tblStylePr w:type="band1Vert">
      <w:tblPr/>
      <w:tcPr>
        <w:shd w:val="clear" w:color="auto" w:fill="A4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4D5E2" w:themeFill="accent5" w:themeFillTint="7f"/>
      </w:tcPr>
    </w:tblStylePr>
    <w:tblStylePr w:type="nwCell">
      <w:tblPr/>
      <w:tcPr>
        <w:shd w:val="clear" w:color="auto" w:fill="FFFFFF" w:themeFill="background1"/>
      </w:tcPr>
    </w:tblStylePr>
  </w:style>
  <w:style w:type="table" w:styleId="MediumGrid2Accent6">
    <w:name w:val="Medium Grid 2 Accent 6"/>
    <w:basedOn w:val="NormalTable"/>
    <w:uiPriority w:val="68"/>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sz="4" w:space="0"/>
          <w:bottom w:val="nil" w:sz="4" w:space="0"/>
          <w:right w:val="nil" w:sz="4" w:space="0"/>
          <w:insideH w:val="nil" w:sz="4" w:space="0"/>
          <w:insideV w:val="nil" w:sz="4" w:space="0"/>
        </w:tcBorders>
        <w:shd w:val="clear" w:color="auto" w:fill="FFFFFF" w:themeFill="background1"/>
      </w:tcPr>
    </w:tblStylePr>
    <w:tblStylePr w:type="firstCol">
      <w:rPr>
        <w:b/>
        <w:bCs/>
        <w:color w:val="000000" w:themeColor="text1"/>
      </w:rPr>
      <w:tblPr/>
      <w:tcPr>
        <w:tcBorders>
          <w:top w:val="nil" w:sz="4" w:space="0"/>
          <w:left w:val="nil" w:sz="4" w:space="0"/>
          <w:bottom w:val="nil" w:sz="4" w:space="0"/>
          <w:right w:val="nil" w:sz="4" w:space="0"/>
          <w:insideH w:val="nil" w:sz="4" w:space="0"/>
          <w:insideV w:val="nil" w:sz="4" w:space="0"/>
        </w:tcBorders>
        <w:shd w:val="clear" w:color="auto" w:fill="FFFFFF" w:themeFill="background1"/>
      </w:tcPr>
    </w:tblStylePr>
    <w:tblStylePr w:type="lastCol">
      <w:rPr>
        <w:b w:val="0"/>
        <w:bCs w:val="0"/>
        <w:color w:val="000000" w:themeColor="text1"/>
      </w:rPr>
      <w:tblPr/>
      <w:tcPr>
        <w:tcBorders>
          <w:top w:val="nil" w:sz="4" w:space="0"/>
          <w:left w:val="nil" w:sz="4" w:space="0"/>
          <w:bottom w:val="nil" w:sz="4" w:space="0"/>
          <w:right w:val="nil" w:sz="4" w:space="0"/>
          <w:insideH w:val="nil" w:sz="4" w:space="0"/>
          <w:insideV w:val="nil" w:sz="4" w:space="0"/>
        </w:tcBorders>
        <w:shd w:val="clear" w:color="auto" w:fill="FDE9D9" w:themeFill="accent6" w:themeFillTint="33"/>
      </w:tcPr>
    </w:tblStylePr>
    <w:tblStylePr w:type="band1Vert">
      <w:tblPr/>
      <w:tcPr>
        <w:shd w:val="clear" w:color="auto" w:fill="FBCAA1"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1" w:themeFill="accent6" w:themeFillTint="7f"/>
      </w:tcPr>
    </w:tblStylePr>
    <w:tblStylePr w:type="nwCell">
      <w:tblPr/>
      <w:tcPr>
        <w:shd w:val="clear" w:color="auto" w:fill="FFFFFF" w:themeFill="background1"/>
      </w:tcPr>
    </w:tblStylePr>
  </w:style>
  <w:style w:type="table" w:styleId="MediumGrid3">
    <w:name w:val="Medium Grid 3"/>
    <w:basedOn w:val="NormalTable"/>
    <w:uiPriority w:val="69"/>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sz="4" w:space="0"/>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sz="4" w:space="0"/>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sz="4" w:space="0"/>
          <w:insideV w:val="nil" w:sz="4" w:space="0"/>
        </w:tcBorders>
        <w:shd w:val="clear" w:color="auto" w:fill="000000" w:themeFill="text1"/>
      </w:tcPr>
    </w:tblStylePr>
    <w:tblStylePr w:type="lastCol">
      <w:rPr>
        <w:b/>
        <w:bCs/>
        <w:i w:val="0"/>
        <w:color w:val="ffffff" w:themeColor="background1"/>
      </w:rPr>
      <w:tblPr/>
      <w:tcPr>
        <w:tcBorders>
          <w:top w:val="nil" w:sz="4" w:space="0"/>
          <w:left w:val="single" w:color="FFFFFF" w:themeColor="background1" w:sz="24" w:space="0"/>
          <w:bottom w:val="nil" w:sz="4" w:space="0"/>
          <w:right w:val="nil" w:sz="4" w:space="0"/>
          <w:insideH w:val="nil" w:sz="4" w:space="0"/>
          <w:insideV w:val="nil" w:sz="4" w:space="0"/>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sz="4" w:space="0"/>
          <w:insideV w:val="nil" w:sz="4" w:space="0"/>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NormalTable"/>
    <w:uiPriority w:val="69"/>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E0EF"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sz="4" w:space="0"/>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sz="4" w:space="0"/>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sz="4" w:space="0"/>
          <w:insideV w:val="nil" w:sz="4" w:space="0"/>
        </w:tcBorders>
        <w:shd w:val="clear" w:color="auto" w:fill="4F81BD" w:themeFill="accent1"/>
      </w:tcPr>
    </w:tblStylePr>
    <w:tblStylePr w:type="lastCol">
      <w:rPr>
        <w:b/>
        <w:bCs/>
        <w:i w:val="0"/>
        <w:color w:val="ffffff" w:themeColor="background1"/>
      </w:rPr>
      <w:tblPr/>
      <w:tcPr>
        <w:tcBorders>
          <w:top w:val="nil" w:sz="4" w:space="0"/>
          <w:left w:val="single" w:color="FFFFFF" w:themeColor="background1" w:sz="24" w:space="0"/>
          <w:bottom w:val="nil" w:sz="4" w:space="0"/>
          <w:right w:val="nil" w:sz="4" w:space="0"/>
          <w:insideH w:val="nil" w:sz="4" w:space="0"/>
          <w:insideV w:val="nil" w:sz="4" w:space="0"/>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sz="4" w:space="0"/>
          <w:insideV w:val="nil" w:sz="4" w:space="0"/>
        </w:tcBorders>
        <w:shd w:val="clear" w:color="auto" w:fill="A6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6BFDE" w:themeFill="accent1" w:themeFillTint="7f"/>
      </w:tcPr>
    </w:tblStylePr>
  </w:style>
  <w:style w:type="table" w:styleId="MediumGrid3Accent2">
    <w:name w:val="Medium Grid 3 Accent 2"/>
    <w:basedOn w:val="NormalTable"/>
    <w:uiPriority w:val="69"/>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4D3"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sz="4" w:space="0"/>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sz="4" w:space="0"/>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sz="4" w:space="0"/>
          <w:insideV w:val="nil" w:sz="4" w:space="0"/>
        </w:tcBorders>
        <w:shd w:val="clear" w:color="auto" w:fill="C0504D" w:themeFill="accent2"/>
      </w:tcPr>
    </w:tblStylePr>
    <w:tblStylePr w:type="lastCol">
      <w:rPr>
        <w:b/>
        <w:bCs/>
        <w:i w:val="0"/>
        <w:color w:val="ffffff" w:themeColor="background1"/>
      </w:rPr>
      <w:tblPr/>
      <w:tcPr>
        <w:tcBorders>
          <w:top w:val="nil" w:sz="4" w:space="0"/>
          <w:left w:val="single" w:color="FFFFFF" w:themeColor="background1" w:sz="24" w:space="0"/>
          <w:bottom w:val="nil" w:sz="4" w:space="0"/>
          <w:right w:val="nil" w:sz="4" w:space="0"/>
          <w:insideH w:val="nil" w:sz="4" w:space="0"/>
          <w:insideV w:val="nil" w:sz="4" w:space="0"/>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sz="4" w:space="0"/>
          <w:insideV w:val="nil" w:sz="4" w:space="0"/>
        </w:tcBorders>
        <w:shd w:val="clear" w:color="auto" w:fill="DFA6A5"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6A5" w:themeFill="accent2" w:themeFillTint="7f"/>
      </w:tcPr>
    </w:tblStylePr>
  </w:style>
  <w:style w:type="table" w:styleId="MediumGrid3Accent3">
    <w:name w:val="Medium Grid 3 Accent 3"/>
    <w:basedOn w:val="NormalTable"/>
    <w:uiPriority w:val="69"/>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6"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sz="4" w:space="0"/>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sz="4" w:space="0"/>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sz="4" w:space="0"/>
          <w:insideV w:val="nil" w:sz="4" w:space="0"/>
        </w:tcBorders>
        <w:shd w:val="clear" w:color="auto" w:fill="9BBB59" w:themeFill="accent3"/>
      </w:tcPr>
    </w:tblStylePr>
    <w:tblStylePr w:type="lastCol">
      <w:rPr>
        <w:b/>
        <w:bCs/>
        <w:i w:val="0"/>
        <w:color w:val="ffffff" w:themeColor="background1"/>
      </w:rPr>
      <w:tblPr/>
      <w:tcPr>
        <w:tcBorders>
          <w:top w:val="nil" w:sz="4" w:space="0"/>
          <w:left w:val="single" w:color="FFFFFF" w:themeColor="background1" w:sz="24" w:space="0"/>
          <w:bottom w:val="nil" w:sz="4" w:space="0"/>
          <w:right w:val="nil" w:sz="4" w:space="0"/>
          <w:insideH w:val="nil" w:sz="4" w:space="0"/>
          <w:insideV w:val="nil" w:sz="4" w:space="0"/>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sz="4" w:space="0"/>
          <w:insideV w:val="nil" w:sz="4" w:space="0"/>
        </w:tcBorders>
        <w:shd w:val="clear" w:color="auto" w:fill="CCDDAB"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CDDAB" w:themeFill="accent3" w:themeFillTint="7f"/>
      </w:tcPr>
    </w:tblStylePr>
  </w:style>
  <w:style w:type="table" w:styleId="MediumGrid3Accent4">
    <w:name w:val="Medium Grid 3 Accent 4"/>
    <w:basedOn w:val="NormalTable"/>
    <w:uiPriority w:val="69"/>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sz="4" w:space="0"/>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sz="4" w:space="0"/>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sz="4" w:space="0"/>
          <w:insideV w:val="nil" w:sz="4" w:space="0"/>
        </w:tcBorders>
        <w:shd w:val="clear" w:color="auto" w:fill="8064A2" w:themeFill="accent4"/>
      </w:tcPr>
    </w:tblStylePr>
    <w:tblStylePr w:type="lastCol">
      <w:rPr>
        <w:b/>
        <w:bCs/>
        <w:i w:val="0"/>
        <w:color w:val="ffffff" w:themeColor="background1"/>
      </w:rPr>
      <w:tblPr/>
      <w:tcPr>
        <w:tcBorders>
          <w:top w:val="nil" w:sz="4" w:space="0"/>
          <w:left w:val="single" w:color="FFFFFF" w:themeColor="background1" w:sz="24" w:space="0"/>
          <w:bottom w:val="nil" w:sz="4" w:space="0"/>
          <w:right w:val="nil" w:sz="4" w:space="0"/>
          <w:insideH w:val="nil" w:sz="4" w:space="0"/>
          <w:insideV w:val="nil" w:sz="4" w:space="0"/>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sz="4" w:space="0"/>
          <w:insideV w:val="nil" w:sz="4" w:space="0"/>
        </w:tcBorders>
        <w:shd w:val="clear" w:color="auto" w:fill="BFB1D1"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1" w:themeFill="accent4" w:themeFillTint="7f"/>
      </w:tcPr>
    </w:tblStylePr>
  </w:style>
  <w:style w:type="table" w:styleId="MediumGrid3Accent5">
    <w:name w:val="Medium Grid 3 Accent 5"/>
    <w:basedOn w:val="NormalTable"/>
    <w:uiPriority w:val="69"/>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1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sz="4" w:space="0"/>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sz="4" w:space="0"/>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sz="4" w:space="0"/>
          <w:insideV w:val="nil" w:sz="4" w:space="0"/>
        </w:tcBorders>
        <w:shd w:val="clear" w:color="auto" w:fill="4BACC6" w:themeFill="accent5"/>
      </w:tcPr>
    </w:tblStylePr>
    <w:tblStylePr w:type="lastCol">
      <w:rPr>
        <w:b/>
        <w:bCs/>
        <w:i w:val="0"/>
        <w:color w:val="ffffff" w:themeColor="background1"/>
      </w:rPr>
      <w:tblPr/>
      <w:tcPr>
        <w:tcBorders>
          <w:top w:val="nil" w:sz="4" w:space="0"/>
          <w:left w:val="single" w:color="FFFFFF" w:themeColor="background1" w:sz="24" w:space="0"/>
          <w:bottom w:val="nil" w:sz="4" w:space="0"/>
          <w:right w:val="nil" w:sz="4" w:space="0"/>
          <w:insideH w:val="nil" w:sz="4" w:space="0"/>
          <w:insideV w:val="nil" w:sz="4" w:space="0"/>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sz="4" w:space="0"/>
          <w:insideV w:val="nil" w:sz="4" w:space="0"/>
        </w:tcBorders>
        <w:shd w:val="clear" w:color="auto" w:fill="A4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4D5E2" w:themeFill="accent5" w:themeFillTint="7f"/>
      </w:tcPr>
    </w:tblStylePr>
  </w:style>
  <w:style w:type="table" w:styleId="MediumGrid3Accent6">
    <w:name w:val="Medium Grid 3 Accent 6"/>
    <w:basedOn w:val="NormalTable"/>
    <w:uiPriority w:val="69"/>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sz="4" w:space="0"/>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sz="4" w:space="0"/>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sz="4" w:space="0"/>
          <w:insideV w:val="nil" w:sz="4" w:space="0"/>
        </w:tcBorders>
        <w:shd w:val="clear" w:color="auto" w:fill="F79646" w:themeFill="accent6"/>
      </w:tcPr>
    </w:tblStylePr>
    <w:tblStylePr w:type="lastCol">
      <w:rPr>
        <w:b/>
        <w:bCs/>
        <w:i w:val="0"/>
        <w:color w:val="ffffff" w:themeColor="background1"/>
      </w:rPr>
      <w:tblPr/>
      <w:tcPr>
        <w:tcBorders>
          <w:top w:val="nil" w:sz="4" w:space="0"/>
          <w:left w:val="single" w:color="FFFFFF" w:themeColor="background1" w:sz="24" w:space="0"/>
          <w:bottom w:val="nil" w:sz="4" w:space="0"/>
          <w:right w:val="nil" w:sz="4" w:space="0"/>
          <w:insideH w:val="nil" w:sz="4" w:space="0"/>
          <w:insideV w:val="nil" w:sz="4" w:space="0"/>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sz="4" w:space="0"/>
          <w:insideV w:val="nil" w:sz="4" w:space="0"/>
        </w:tcBorders>
        <w:shd w:val="clear" w:color="auto" w:fill="FBCAA1"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1" w:themeFill="accent6" w:themeFillTint="7f"/>
      </w:tcPr>
    </w:tblStylePr>
  </w:style>
  <w:style w:type="table" w:styleId="DarkList">
    <w:name w:val="Dark List"/>
    <w:basedOn w:val="NormalTable"/>
    <w:uiPriority w:val="70"/>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sz="4" w:space="0"/>
          <w:left w:val="nil" w:sz="4" w:space="0"/>
          <w:bottom w:val="single" w:color="FFFFFF" w:themeColor="background1" w:sz="18" w:space="0"/>
          <w:right w:val="nil" w:sz="4" w:space="0"/>
          <w:insideH w:val="nil" w:sz="4" w:space="0"/>
          <w:insideV w:val="nil" w:sz="4" w:space="0"/>
        </w:tcBorders>
        <w:shd w:val="clear" w:color="auto" w:fill="000000" w:themeFill="text1"/>
      </w:tcPr>
    </w:tblStylePr>
    <w:tblStylePr w:type="lastRow">
      <w:tblPr/>
      <w:tcPr>
        <w:tcBorders>
          <w:top w:val="single" w:color="FFFFFF" w:themeColor="background1" w:sz="18" w:space="0"/>
          <w:left w:val="nil" w:sz="4" w:space="0"/>
          <w:bottom w:val="nil" w:sz="4" w:space="0"/>
          <w:right w:val="nil" w:sz="4" w:space="0"/>
          <w:insideH w:val="nil" w:sz="4" w:space="0"/>
          <w:insideV w:val="nil" w:sz="4" w:space="0"/>
        </w:tcBorders>
        <w:shd w:val="clear" w:color="auto" w:fill="000000" w:themeFill="text1" w:themeFillShade="7f"/>
      </w:tcPr>
    </w:tblStylePr>
    <w:tblStylePr w:type="firstCol">
      <w:tblPr/>
      <w:tcPr>
        <w:tcBorders>
          <w:top w:val="nil" w:sz="4" w:space="0"/>
          <w:left w:val="nil" w:sz="4" w:space="0"/>
          <w:bottom w:val="nil" w:sz="4" w:space="0"/>
          <w:right w:val="single" w:color="FFFFFF" w:themeColor="background1" w:sz="18" w:space="0"/>
          <w:insideH w:val="nil" w:sz="4" w:space="0"/>
          <w:insideV w:val="nil" w:sz="4" w:space="0"/>
        </w:tcBorders>
        <w:shd w:val="clear" w:color="auto" w:fill="000000" w:themeFill="text1" w:themeFillShade="bf"/>
      </w:tcPr>
    </w:tblStylePr>
    <w:tblStylePr w:type="lastCol">
      <w:tblPr/>
      <w:tcPr>
        <w:tcBorders>
          <w:top w:val="nil" w:sz="4" w:space="0"/>
          <w:left w:val="single" w:color="FFFFFF" w:themeColor="background1" w:sz="18" w:space="0"/>
          <w:bottom w:val="nil" w:sz="4" w:space="0"/>
          <w:right w:val="nil" w:sz="4" w:space="0"/>
          <w:insideH w:val="nil" w:sz="4" w:space="0"/>
          <w:insideV w:val="nil" w:sz="4" w:space="0"/>
        </w:tcBorders>
        <w:shd w:val="clear" w:color="auto" w:fill="000000" w:themeFill="text1" w:themeFillShade="bf"/>
      </w:tcPr>
    </w:tblStylePr>
    <w:tblStylePr w:type="band1Vert">
      <w:tblPr/>
      <w:tcPr>
        <w:tcBorders>
          <w:top w:val="nil" w:sz="4" w:space="0"/>
          <w:left w:val="nil" w:sz="4" w:space="0"/>
          <w:bottom w:val="nil" w:sz="4" w:space="0"/>
          <w:right w:val="nil" w:sz="4" w:space="0"/>
          <w:insideH w:val="nil" w:sz="4" w:space="0"/>
          <w:insideV w:val="nil" w:sz="4" w:space="0"/>
        </w:tcBorders>
        <w:shd w:val="clear" w:color="auto" w:fill="000000" w:themeFill="text1" w:themeFillShade="bf"/>
      </w:tcPr>
    </w:tblStylePr>
    <w:tblStylePr w:type="band1Horz">
      <w:tblPr/>
      <w:tcPr>
        <w:tcBorders>
          <w:top w:val="nil" w:sz="4" w:space="0"/>
          <w:left w:val="nil" w:sz="4" w:space="0"/>
          <w:bottom w:val="nil" w:sz="4" w:space="0"/>
          <w:right w:val="nil" w:sz="4" w:space="0"/>
          <w:insideH w:val="nil" w:sz="4" w:space="0"/>
          <w:insideV w:val="nil" w:sz="4" w:space="0"/>
        </w:tcBorders>
        <w:shd w:val="clear" w:color="auto" w:fill="000000" w:themeFill="text1" w:themeFillShade="bf"/>
      </w:tcPr>
    </w:tblStylePr>
  </w:style>
  <w:style w:type="table" w:styleId="DarkListAccent1">
    <w:name w:val="Dark List Accent 1"/>
    <w:basedOn w:val="NormalTable"/>
    <w:uiPriority w:val="70"/>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sz="4" w:space="0"/>
          <w:left w:val="nil" w:sz="4" w:space="0"/>
          <w:bottom w:val="single" w:color="FFFFFF" w:themeColor="background1" w:sz="18" w:space="0"/>
          <w:right w:val="nil" w:sz="4" w:space="0"/>
          <w:insideH w:val="nil" w:sz="4" w:space="0"/>
          <w:insideV w:val="nil" w:sz="4" w:space="0"/>
        </w:tcBorders>
        <w:shd w:val="clear" w:color="auto" w:fill="000000" w:themeFill="text1"/>
      </w:tcPr>
    </w:tblStylePr>
    <w:tblStylePr w:type="lastRow">
      <w:tblPr/>
      <w:tcPr>
        <w:tcBorders>
          <w:top w:val="single" w:color="FFFFFF" w:themeColor="background1" w:sz="18" w:space="0"/>
          <w:left w:val="nil" w:sz="4" w:space="0"/>
          <w:bottom w:val="nil" w:sz="4" w:space="0"/>
          <w:right w:val="nil" w:sz="4" w:space="0"/>
          <w:insideH w:val="nil" w:sz="4" w:space="0"/>
          <w:insideV w:val="nil" w:sz="4" w:space="0"/>
        </w:tcBorders>
        <w:shd w:val="clear" w:color="auto" w:fill="243F60" w:themeFill="accent1" w:themeFillShade="7f"/>
      </w:tcPr>
    </w:tblStylePr>
    <w:tblStylePr w:type="firstCol">
      <w:tblPr/>
      <w:tcPr>
        <w:tcBorders>
          <w:top w:val="nil" w:sz="4" w:space="0"/>
          <w:left w:val="nil" w:sz="4" w:space="0"/>
          <w:bottom w:val="nil" w:sz="4" w:space="0"/>
          <w:right w:val="single" w:color="FFFFFF" w:themeColor="background1" w:sz="18" w:space="0"/>
          <w:insideH w:val="nil" w:sz="4" w:space="0"/>
          <w:insideV w:val="nil" w:sz="4" w:space="0"/>
        </w:tcBorders>
        <w:shd w:val="clear" w:color="auto" w:fill="376091" w:themeFill="accent1" w:themeFillShade="bf"/>
      </w:tcPr>
    </w:tblStylePr>
    <w:tblStylePr w:type="lastCol">
      <w:tblPr/>
      <w:tcPr>
        <w:tcBorders>
          <w:top w:val="nil" w:sz="4" w:space="0"/>
          <w:left w:val="single" w:color="FFFFFF" w:themeColor="background1" w:sz="18" w:space="0"/>
          <w:bottom w:val="nil" w:sz="4" w:space="0"/>
          <w:right w:val="nil" w:sz="4" w:space="0"/>
          <w:insideH w:val="nil" w:sz="4" w:space="0"/>
          <w:insideV w:val="nil" w:sz="4" w:space="0"/>
        </w:tcBorders>
        <w:shd w:val="clear" w:color="auto" w:fill="376091" w:themeFill="accent1" w:themeFillShade="bf"/>
      </w:tcPr>
    </w:tblStylePr>
    <w:tblStylePr w:type="band1Vert">
      <w:tblPr/>
      <w:tcPr>
        <w:tcBorders>
          <w:top w:val="nil" w:sz="4" w:space="0"/>
          <w:left w:val="nil" w:sz="4" w:space="0"/>
          <w:bottom w:val="nil" w:sz="4" w:space="0"/>
          <w:right w:val="nil" w:sz="4" w:space="0"/>
          <w:insideH w:val="nil" w:sz="4" w:space="0"/>
          <w:insideV w:val="nil" w:sz="4" w:space="0"/>
        </w:tcBorders>
        <w:shd w:val="clear" w:color="auto" w:fill="376091" w:themeFill="accent1" w:themeFillShade="bf"/>
      </w:tcPr>
    </w:tblStylePr>
    <w:tblStylePr w:type="band1Horz">
      <w:tblPr/>
      <w:tcPr>
        <w:tcBorders>
          <w:top w:val="nil" w:sz="4" w:space="0"/>
          <w:left w:val="nil" w:sz="4" w:space="0"/>
          <w:bottom w:val="nil" w:sz="4" w:space="0"/>
          <w:right w:val="nil" w:sz="4" w:space="0"/>
          <w:insideH w:val="nil" w:sz="4" w:space="0"/>
          <w:insideV w:val="nil" w:sz="4" w:space="0"/>
        </w:tcBorders>
        <w:shd w:val="clear" w:color="auto" w:fill="376091" w:themeFill="accent1" w:themeFillShade="bf"/>
      </w:tcPr>
    </w:tblStylePr>
  </w:style>
  <w:style w:type="table" w:styleId="DarkListAccent2">
    <w:name w:val="Dark List Accent 2"/>
    <w:basedOn w:val="NormalTable"/>
    <w:uiPriority w:val="70"/>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sz="4" w:space="0"/>
          <w:left w:val="nil" w:sz="4" w:space="0"/>
          <w:bottom w:val="single" w:color="FFFFFF" w:themeColor="background1" w:sz="18" w:space="0"/>
          <w:right w:val="nil" w:sz="4" w:space="0"/>
          <w:insideH w:val="nil" w:sz="4" w:space="0"/>
          <w:insideV w:val="nil" w:sz="4" w:space="0"/>
        </w:tcBorders>
        <w:shd w:val="clear" w:color="auto" w:fill="000000" w:themeFill="text1"/>
      </w:tcPr>
    </w:tblStylePr>
    <w:tblStylePr w:type="lastRow">
      <w:tblPr/>
      <w:tcPr>
        <w:tcBorders>
          <w:top w:val="single" w:color="FFFFFF" w:themeColor="background1" w:sz="18" w:space="0"/>
          <w:left w:val="nil" w:sz="4" w:space="0"/>
          <w:bottom w:val="nil" w:sz="4" w:space="0"/>
          <w:right w:val="nil" w:sz="4" w:space="0"/>
          <w:insideH w:val="nil" w:sz="4" w:space="0"/>
          <w:insideV w:val="nil" w:sz="4" w:space="0"/>
        </w:tcBorders>
        <w:shd w:val="clear" w:color="auto" w:fill="622422" w:themeFill="accent2" w:themeFillShade="7f"/>
      </w:tcPr>
    </w:tblStylePr>
    <w:tblStylePr w:type="firstCol">
      <w:tblPr/>
      <w:tcPr>
        <w:tcBorders>
          <w:top w:val="nil" w:sz="4" w:space="0"/>
          <w:left w:val="nil" w:sz="4" w:space="0"/>
          <w:bottom w:val="nil" w:sz="4" w:space="0"/>
          <w:right w:val="single" w:color="FFFFFF" w:themeColor="background1" w:sz="18" w:space="0"/>
          <w:insideH w:val="nil" w:sz="4" w:space="0"/>
          <w:insideV w:val="nil" w:sz="4" w:space="0"/>
        </w:tcBorders>
        <w:shd w:val="clear" w:color="auto" w:fill="943634" w:themeFill="accent2" w:themeFillShade="bf"/>
      </w:tcPr>
    </w:tblStylePr>
    <w:tblStylePr w:type="lastCol">
      <w:tblPr/>
      <w:tcPr>
        <w:tcBorders>
          <w:top w:val="nil" w:sz="4" w:space="0"/>
          <w:left w:val="single" w:color="FFFFFF" w:themeColor="background1" w:sz="18" w:space="0"/>
          <w:bottom w:val="nil" w:sz="4" w:space="0"/>
          <w:right w:val="nil" w:sz="4" w:space="0"/>
          <w:insideH w:val="nil" w:sz="4" w:space="0"/>
          <w:insideV w:val="nil" w:sz="4" w:space="0"/>
        </w:tcBorders>
        <w:shd w:val="clear" w:color="auto" w:fill="943634" w:themeFill="accent2" w:themeFillShade="bf"/>
      </w:tcPr>
    </w:tblStylePr>
    <w:tblStylePr w:type="band1Vert">
      <w:tblPr/>
      <w:tcPr>
        <w:tcBorders>
          <w:top w:val="nil" w:sz="4" w:space="0"/>
          <w:left w:val="nil" w:sz="4" w:space="0"/>
          <w:bottom w:val="nil" w:sz="4" w:space="0"/>
          <w:right w:val="nil" w:sz="4" w:space="0"/>
          <w:insideH w:val="nil" w:sz="4" w:space="0"/>
          <w:insideV w:val="nil" w:sz="4" w:space="0"/>
        </w:tcBorders>
        <w:shd w:val="clear" w:color="auto" w:fill="943634" w:themeFill="accent2" w:themeFillShade="bf"/>
      </w:tcPr>
    </w:tblStylePr>
    <w:tblStylePr w:type="band1Horz">
      <w:tblPr/>
      <w:tcPr>
        <w:tcBorders>
          <w:top w:val="nil" w:sz="4" w:space="0"/>
          <w:left w:val="nil" w:sz="4" w:space="0"/>
          <w:bottom w:val="nil" w:sz="4" w:space="0"/>
          <w:right w:val="nil" w:sz="4" w:space="0"/>
          <w:insideH w:val="nil" w:sz="4" w:space="0"/>
          <w:insideV w:val="nil" w:sz="4" w:space="0"/>
        </w:tcBorders>
        <w:shd w:val="clear" w:color="auto" w:fill="943634" w:themeFill="accent2" w:themeFillShade="bf"/>
      </w:tcPr>
    </w:tblStylePr>
  </w:style>
  <w:style w:type="table" w:styleId="DarkListAccent3">
    <w:name w:val="Dark List Accent 3"/>
    <w:basedOn w:val="NormalTable"/>
    <w:uiPriority w:val="70"/>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sz="4" w:space="0"/>
          <w:left w:val="nil" w:sz="4" w:space="0"/>
          <w:bottom w:val="single" w:color="FFFFFF" w:themeColor="background1" w:sz="18" w:space="0"/>
          <w:right w:val="nil" w:sz="4" w:space="0"/>
          <w:insideH w:val="nil" w:sz="4" w:space="0"/>
          <w:insideV w:val="nil" w:sz="4" w:space="0"/>
        </w:tcBorders>
        <w:shd w:val="clear" w:color="auto" w:fill="000000" w:themeFill="text1"/>
      </w:tcPr>
    </w:tblStylePr>
    <w:tblStylePr w:type="lastRow">
      <w:tblPr/>
      <w:tcPr>
        <w:tcBorders>
          <w:top w:val="single" w:color="FFFFFF" w:themeColor="background1" w:sz="18" w:space="0"/>
          <w:left w:val="nil" w:sz="4" w:space="0"/>
          <w:bottom w:val="nil" w:sz="4" w:space="0"/>
          <w:right w:val="nil" w:sz="4" w:space="0"/>
          <w:insideH w:val="nil" w:sz="4" w:space="0"/>
          <w:insideV w:val="nil" w:sz="4" w:space="0"/>
        </w:tcBorders>
        <w:shd w:val="clear" w:color="auto" w:fill="4E6127" w:themeFill="accent3" w:themeFillShade="7f"/>
      </w:tcPr>
    </w:tblStylePr>
    <w:tblStylePr w:type="firstCol">
      <w:tblPr/>
      <w:tcPr>
        <w:tcBorders>
          <w:top w:val="nil" w:sz="4" w:space="0"/>
          <w:left w:val="nil" w:sz="4" w:space="0"/>
          <w:bottom w:val="nil" w:sz="4" w:space="0"/>
          <w:right w:val="single" w:color="FFFFFF" w:themeColor="background1" w:sz="18" w:space="0"/>
          <w:insideH w:val="nil" w:sz="4" w:space="0"/>
          <w:insideV w:val="nil" w:sz="4" w:space="0"/>
        </w:tcBorders>
        <w:shd w:val="clear" w:color="auto" w:fill="75923C" w:themeFill="accent3" w:themeFillShade="bf"/>
      </w:tcPr>
    </w:tblStylePr>
    <w:tblStylePr w:type="lastCol">
      <w:tblPr/>
      <w:tcPr>
        <w:tcBorders>
          <w:top w:val="nil" w:sz="4" w:space="0"/>
          <w:left w:val="single" w:color="FFFFFF" w:themeColor="background1" w:sz="18" w:space="0"/>
          <w:bottom w:val="nil" w:sz="4" w:space="0"/>
          <w:right w:val="nil" w:sz="4" w:space="0"/>
          <w:insideH w:val="nil" w:sz="4" w:space="0"/>
          <w:insideV w:val="nil" w:sz="4" w:space="0"/>
        </w:tcBorders>
        <w:shd w:val="clear" w:color="auto" w:fill="75923C" w:themeFill="accent3" w:themeFillShade="bf"/>
      </w:tcPr>
    </w:tblStylePr>
    <w:tblStylePr w:type="band1Vert">
      <w:tblPr/>
      <w:tcPr>
        <w:tcBorders>
          <w:top w:val="nil" w:sz="4" w:space="0"/>
          <w:left w:val="nil" w:sz="4" w:space="0"/>
          <w:bottom w:val="nil" w:sz="4" w:space="0"/>
          <w:right w:val="nil" w:sz="4" w:space="0"/>
          <w:insideH w:val="nil" w:sz="4" w:space="0"/>
          <w:insideV w:val="nil" w:sz="4" w:space="0"/>
        </w:tcBorders>
        <w:shd w:val="clear" w:color="auto" w:fill="75923C" w:themeFill="accent3" w:themeFillShade="bf"/>
      </w:tcPr>
    </w:tblStylePr>
    <w:tblStylePr w:type="band1Horz">
      <w:tblPr/>
      <w:tcPr>
        <w:tcBorders>
          <w:top w:val="nil" w:sz="4" w:space="0"/>
          <w:left w:val="nil" w:sz="4" w:space="0"/>
          <w:bottom w:val="nil" w:sz="4" w:space="0"/>
          <w:right w:val="nil" w:sz="4" w:space="0"/>
          <w:insideH w:val="nil" w:sz="4" w:space="0"/>
          <w:insideV w:val="nil" w:sz="4" w:space="0"/>
        </w:tcBorders>
        <w:shd w:val="clear" w:color="auto" w:fill="75923C" w:themeFill="accent3" w:themeFillShade="bf"/>
      </w:tcPr>
    </w:tblStylePr>
  </w:style>
  <w:style w:type="table" w:styleId="DarkListAccent4">
    <w:name w:val="Dark List Accent 4"/>
    <w:basedOn w:val="NormalTable"/>
    <w:uiPriority w:val="70"/>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sz="4" w:space="0"/>
          <w:left w:val="nil" w:sz="4" w:space="0"/>
          <w:bottom w:val="single" w:color="FFFFFF" w:themeColor="background1" w:sz="18" w:space="0"/>
          <w:right w:val="nil" w:sz="4" w:space="0"/>
          <w:insideH w:val="nil" w:sz="4" w:space="0"/>
          <w:insideV w:val="nil" w:sz="4" w:space="0"/>
        </w:tcBorders>
        <w:shd w:val="clear" w:color="auto" w:fill="000000" w:themeFill="text1"/>
      </w:tcPr>
    </w:tblStylePr>
    <w:tblStylePr w:type="lastRow">
      <w:tblPr/>
      <w:tcPr>
        <w:tcBorders>
          <w:top w:val="single" w:color="FFFFFF" w:themeColor="background1" w:sz="18" w:space="0"/>
          <w:left w:val="nil" w:sz="4" w:space="0"/>
          <w:bottom w:val="nil" w:sz="4" w:space="0"/>
          <w:right w:val="nil" w:sz="4" w:space="0"/>
          <w:insideH w:val="nil" w:sz="4" w:space="0"/>
          <w:insideV w:val="nil" w:sz="4" w:space="0"/>
        </w:tcBorders>
        <w:shd w:val="clear" w:color="auto" w:fill="3F3151" w:themeFill="accent4" w:themeFillShade="7f"/>
      </w:tcPr>
    </w:tblStylePr>
    <w:tblStylePr w:type="firstCol">
      <w:tblPr/>
      <w:tcPr>
        <w:tcBorders>
          <w:top w:val="nil" w:sz="4" w:space="0"/>
          <w:left w:val="nil" w:sz="4" w:space="0"/>
          <w:bottom w:val="nil" w:sz="4" w:space="0"/>
          <w:right w:val="single" w:color="FFFFFF" w:themeColor="background1" w:sz="18" w:space="0"/>
          <w:insideH w:val="nil" w:sz="4" w:space="0"/>
          <w:insideV w:val="nil" w:sz="4" w:space="0"/>
        </w:tcBorders>
        <w:shd w:val="clear" w:color="auto" w:fill="60497B" w:themeFill="accent4" w:themeFillShade="bf"/>
      </w:tcPr>
    </w:tblStylePr>
    <w:tblStylePr w:type="lastCol">
      <w:tblPr/>
      <w:tcPr>
        <w:tcBorders>
          <w:top w:val="nil" w:sz="4" w:space="0"/>
          <w:left w:val="single" w:color="FFFFFF" w:themeColor="background1" w:sz="18" w:space="0"/>
          <w:bottom w:val="nil" w:sz="4" w:space="0"/>
          <w:right w:val="nil" w:sz="4" w:space="0"/>
          <w:insideH w:val="nil" w:sz="4" w:space="0"/>
          <w:insideV w:val="nil" w:sz="4" w:space="0"/>
        </w:tcBorders>
        <w:shd w:val="clear" w:color="auto" w:fill="60497B" w:themeFill="accent4" w:themeFillShade="bf"/>
      </w:tcPr>
    </w:tblStylePr>
    <w:tblStylePr w:type="band1Vert">
      <w:tblPr/>
      <w:tcPr>
        <w:tcBorders>
          <w:top w:val="nil" w:sz="4" w:space="0"/>
          <w:left w:val="nil" w:sz="4" w:space="0"/>
          <w:bottom w:val="nil" w:sz="4" w:space="0"/>
          <w:right w:val="nil" w:sz="4" w:space="0"/>
          <w:insideH w:val="nil" w:sz="4" w:space="0"/>
          <w:insideV w:val="nil" w:sz="4" w:space="0"/>
        </w:tcBorders>
        <w:shd w:val="clear" w:color="auto" w:fill="60497B" w:themeFill="accent4" w:themeFillShade="bf"/>
      </w:tcPr>
    </w:tblStylePr>
    <w:tblStylePr w:type="band1Horz">
      <w:tblPr/>
      <w:tcPr>
        <w:tcBorders>
          <w:top w:val="nil" w:sz="4" w:space="0"/>
          <w:left w:val="nil" w:sz="4" w:space="0"/>
          <w:bottom w:val="nil" w:sz="4" w:space="0"/>
          <w:right w:val="nil" w:sz="4" w:space="0"/>
          <w:insideH w:val="nil" w:sz="4" w:space="0"/>
          <w:insideV w:val="nil" w:sz="4" w:space="0"/>
        </w:tcBorders>
        <w:shd w:val="clear" w:color="auto" w:fill="60497B" w:themeFill="accent4" w:themeFillShade="bf"/>
      </w:tcPr>
    </w:tblStylePr>
  </w:style>
  <w:style w:type="table" w:styleId="DarkListAccent5">
    <w:name w:val="Dark List Accent 5"/>
    <w:basedOn w:val="NormalTable"/>
    <w:uiPriority w:val="70"/>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sz="4" w:space="0"/>
          <w:left w:val="nil" w:sz="4" w:space="0"/>
          <w:bottom w:val="single" w:color="FFFFFF" w:themeColor="background1" w:sz="18" w:space="0"/>
          <w:right w:val="nil" w:sz="4" w:space="0"/>
          <w:insideH w:val="nil" w:sz="4" w:space="0"/>
          <w:insideV w:val="nil" w:sz="4" w:space="0"/>
        </w:tcBorders>
        <w:shd w:val="clear" w:color="auto" w:fill="000000" w:themeFill="text1"/>
      </w:tcPr>
    </w:tblStylePr>
    <w:tblStylePr w:type="lastRow">
      <w:tblPr/>
      <w:tcPr>
        <w:tcBorders>
          <w:top w:val="single" w:color="FFFFFF" w:themeColor="background1" w:sz="18" w:space="0"/>
          <w:left w:val="nil" w:sz="4" w:space="0"/>
          <w:bottom w:val="nil" w:sz="4" w:space="0"/>
          <w:right w:val="nil" w:sz="4" w:space="0"/>
          <w:insideH w:val="nil" w:sz="4" w:space="0"/>
          <w:insideV w:val="nil" w:sz="4" w:space="0"/>
        </w:tcBorders>
        <w:shd w:val="clear" w:color="auto" w:fill="205766" w:themeFill="accent5" w:themeFillShade="7f"/>
      </w:tcPr>
    </w:tblStylePr>
    <w:tblStylePr w:type="firstCol">
      <w:tblPr/>
      <w:tcPr>
        <w:tcBorders>
          <w:top w:val="nil" w:sz="4" w:space="0"/>
          <w:left w:val="nil" w:sz="4" w:space="0"/>
          <w:bottom w:val="nil" w:sz="4" w:space="0"/>
          <w:right w:val="single" w:color="FFFFFF" w:themeColor="background1" w:sz="18" w:space="0"/>
          <w:insideH w:val="nil" w:sz="4" w:space="0"/>
          <w:insideV w:val="nil" w:sz="4" w:space="0"/>
        </w:tcBorders>
        <w:shd w:val="clear" w:color="auto" w:fill="318399" w:themeFill="accent5" w:themeFillShade="bf"/>
      </w:tcPr>
    </w:tblStylePr>
    <w:tblStylePr w:type="lastCol">
      <w:tblPr/>
      <w:tcPr>
        <w:tcBorders>
          <w:top w:val="nil" w:sz="4" w:space="0"/>
          <w:left w:val="single" w:color="FFFFFF" w:themeColor="background1" w:sz="18" w:space="0"/>
          <w:bottom w:val="nil" w:sz="4" w:space="0"/>
          <w:right w:val="nil" w:sz="4" w:space="0"/>
          <w:insideH w:val="nil" w:sz="4" w:space="0"/>
          <w:insideV w:val="nil" w:sz="4" w:space="0"/>
        </w:tcBorders>
        <w:shd w:val="clear" w:color="auto" w:fill="318399" w:themeFill="accent5" w:themeFillShade="bf"/>
      </w:tcPr>
    </w:tblStylePr>
    <w:tblStylePr w:type="band1Vert">
      <w:tblPr/>
      <w:tcPr>
        <w:tcBorders>
          <w:top w:val="nil" w:sz="4" w:space="0"/>
          <w:left w:val="nil" w:sz="4" w:space="0"/>
          <w:bottom w:val="nil" w:sz="4" w:space="0"/>
          <w:right w:val="nil" w:sz="4" w:space="0"/>
          <w:insideH w:val="nil" w:sz="4" w:space="0"/>
          <w:insideV w:val="nil" w:sz="4" w:space="0"/>
        </w:tcBorders>
        <w:shd w:val="clear" w:color="auto" w:fill="318399" w:themeFill="accent5" w:themeFillShade="bf"/>
      </w:tcPr>
    </w:tblStylePr>
    <w:tblStylePr w:type="band1Horz">
      <w:tblPr/>
      <w:tcPr>
        <w:tcBorders>
          <w:top w:val="nil" w:sz="4" w:space="0"/>
          <w:left w:val="nil" w:sz="4" w:space="0"/>
          <w:bottom w:val="nil" w:sz="4" w:space="0"/>
          <w:right w:val="nil" w:sz="4" w:space="0"/>
          <w:insideH w:val="nil" w:sz="4" w:space="0"/>
          <w:insideV w:val="nil" w:sz="4" w:space="0"/>
        </w:tcBorders>
        <w:shd w:val="clear" w:color="auto" w:fill="318399" w:themeFill="accent5" w:themeFillShade="bf"/>
      </w:tcPr>
    </w:tblStylePr>
  </w:style>
  <w:style w:type="table" w:styleId="DarkListAccent6">
    <w:name w:val="Dark List Accent 6"/>
    <w:basedOn w:val="NormalTable"/>
    <w:uiPriority w:val="70"/>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sz="4" w:space="0"/>
          <w:left w:val="nil" w:sz="4" w:space="0"/>
          <w:bottom w:val="single" w:color="FFFFFF" w:themeColor="background1" w:sz="18" w:space="0"/>
          <w:right w:val="nil" w:sz="4" w:space="0"/>
          <w:insideH w:val="nil" w:sz="4" w:space="0"/>
          <w:insideV w:val="nil" w:sz="4" w:space="0"/>
        </w:tcBorders>
        <w:shd w:val="clear" w:color="auto" w:fill="000000" w:themeFill="text1"/>
      </w:tcPr>
    </w:tblStylePr>
    <w:tblStylePr w:type="lastRow">
      <w:tblPr/>
      <w:tcPr>
        <w:tcBorders>
          <w:top w:val="single" w:color="FFFFFF" w:themeColor="background1" w:sz="18" w:space="0"/>
          <w:left w:val="nil" w:sz="4" w:space="0"/>
          <w:bottom w:val="nil" w:sz="4" w:space="0"/>
          <w:right w:val="nil" w:sz="4" w:space="0"/>
          <w:insideH w:val="nil" w:sz="4" w:space="0"/>
          <w:insideV w:val="nil" w:sz="4" w:space="0"/>
        </w:tcBorders>
        <w:shd w:val="clear" w:color="auto" w:fill="964706" w:themeFill="accent6" w:themeFillShade="7f"/>
      </w:tcPr>
    </w:tblStylePr>
    <w:tblStylePr w:type="firstCol">
      <w:tblPr/>
      <w:tcPr>
        <w:tcBorders>
          <w:top w:val="nil" w:sz="4" w:space="0"/>
          <w:left w:val="nil" w:sz="4" w:space="0"/>
          <w:bottom w:val="nil" w:sz="4" w:space="0"/>
          <w:right w:val="single" w:color="FFFFFF" w:themeColor="background1" w:sz="18" w:space="0"/>
          <w:insideH w:val="nil" w:sz="4" w:space="0"/>
          <w:insideV w:val="nil" w:sz="4" w:space="0"/>
        </w:tcBorders>
        <w:shd w:val="clear" w:color="auto" w:fill="E26C0A" w:themeFill="accent6" w:themeFillShade="bf"/>
      </w:tcPr>
    </w:tblStylePr>
    <w:tblStylePr w:type="lastCol">
      <w:tblPr/>
      <w:tcPr>
        <w:tcBorders>
          <w:top w:val="nil" w:sz="4" w:space="0"/>
          <w:left w:val="single" w:color="FFFFFF" w:themeColor="background1" w:sz="18" w:space="0"/>
          <w:bottom w:val="nil" w:sz="4" w:space="0"/>
          <w:right w:val="nil" w:sz="4" w:space="0"/>
          <w:insideH w:val="nil" w:sz="4" w:space="0"/>
          <w:insideV w:val="nil" w:sz="4" w:space="0"/>
        </w:tcBorders>
        <w:shd w:val="clear" w:color="auto" w:fill="E26C0A" w:themeFill="accent6" w:themeFillShade="bf"/>
      </w:tcPr>
    </w:tblStylePr>
    <w:tblStylePr w:type="band1Vert">
      <w:tblPr/>
      <w:tcPr>
        <w:tcBorders>
          <w:top w:val="nil" w:sz="4" w:space="0"/>
          <w:left w:val="nil" w:sz="4" w:space="0"/>
          <w:bottom w:val="nil" w:sz="4" w:space="0"/>
          <w:right w:val="nil" w:sz="4" w:space="0"/>
          <w:insideH w:val="nil" w:sz="4" w:space="0"/>
          <w:insideV w:val="nil" w:sz="4" w:space="0"/>
        </w:tcBorders>
        <w:shd w:val="clear" w:color="auto" w:fill="E26C0A" w:themeFill="accent6" w:themeFillShade="bf"/>
      </w:tcPr>
    </w:tblStylePr>
    <w:tblStylePr w:type="band1Horz">
      <w:tblPr/>
      <w:tcPr>
        <w:tcBorders>
          <w:top w:val="nil" w:sz="4" w:space="0"/>
          <w:left w:val="nil" w:sz="4" w:space="0"/>
          <w:bottom w:val="nil" w:sz="4" w:space="0"/>
          <w:right w:val="nil" w:sz="4" w:space="0"/>
          <w:insideH w:val="nil" w:sz="4" w:space="0"/>
          <w:insideV w:val="nil" w:sz="4" w:space="0"/>
        </w:tcBorders>
        <w:shd w:val="clear" w:color="auto" w:fill="E26C0A" w:themeFill="accent6" w:themeFillShade="bf"/>
      </w:tcPr>
    </w:tblStylePr>
  </w:style>
  <w:style w:type="table" w:styleId="ColorfulShading">
    <w:name w:val="Colorful Shading"/>
    <w:basedOn w:val="NormalTable"/>
    <w:uiPriority w:val="71"/>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sz="4" w:space="0"/>
          <w:left w:val="nil" w:sz="4" w:space="0"/>
          <w:bottom w:val="single" w:color="C0504D" w:themeColor="accent2" w:sz="24" w:space="0"/>
          <w:right w:val="nil" w:sz="4" w:space="0"/>
          <w:insideH w:val="nil" w:sz="4" w:space="0"/>
          <w:insideV w:val="nil" w:sz="4" w:space="0"/>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sz="4" w:space="0"/>
          <w:left w:val="nil" w:sz="4" w:space="0"/>
          <w:bottom w:val="nil" w:sz="4" w:space="0"/>
          <w:right w:val="nil" w:sz="4" w:space="0"/>
          <w:insideH w:val="single" w:color="000000" w:themeColor="text1" w:sz="4" w:space="0"/>
          <w:insideV w:val="nil" w:sz="4" w:space="0"/>
        </w:tcBorders>
        <w:shd w:val="clear" w:color="auto" w:fill="000000" w:themeFill="text1" w:themeFillShade="99"/>
      </w:tcPr>
    </w:tblStylePr>
    <w:tblStylePr w:type="lastCol">
      <w:rPr>
        <w:color w:val="ffffff" w:themeColor="background1"/>
      </w:rPr>
      <w:tblPr/>
      <w:tcPr>
        <w:tcBorders>
          <w:top w:val="nil" w:sz="4" w:space="0"/>
          <w:left w:val="nil" w:sz="4" w:space="0"/>
          <w:bottom w:val="nil" w:sz="4" w:space="0"/>
          <w:right w:val="nil" w:sz="4" w:space="0"/>
          <w:insideH w:val="nil" w:sz="4" w:space="0"/>
          <w:insideV w:val="nil" w:sz="4" w:space="0"/>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NormalTable"/>
    <w:uiPriority w:val="71"/>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EF3F8" w:themeFill="accent1" w:themeFillTint="19"/>
    </w:tcPr>
    <w:tblStylePr w:type="firstRow">
      <w:rPr>
        <w:b/>
        <w:bCs/>
      </w:rPr>
      <w:tblPr/>
      <w:tcPr>
        <w:tcBorders>
          <w:top w:val="nil" w:sz="4" w:space="0"/>
          <w:left w:val="nil" w:sz="4" w:space="0"/>
          <w:bottom w:val="single" w:color="C0504D" w:themeColor="accent2" w:sz="24" w:space="0"/>
          <w:right w:val="nil" w:sz="4" w:space="0"/>
          <w:insideH w:val="nil" w:sz="4" w:space="0"/>
          <w:insideV w:val="nil" w:sz="4" w:space="0"/>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D74" w:themeFill="accent1" w:themeFillShade="99"/>
      </w:tcPr>
    </w:tblStylePr>
    <w:tblStylePr w:type="firstCol">
      <w:rPr>
        <w:color w:val="ffffff" w:themeColor="background1"/>
      </w:rPr>
      <w:tblPr/>
      <w:tcPr>
        <w:tcBorders>
          <w:top w:val="nil" w:sz="4" w:space="0"/>
          <w:left w:val="nil" w:sz="4" w:space="0"/>
          <w:bottom w:val="nil" w:sz="4" w:space="0"/>
          <w:right w:val="nil" w:sz="4" w:space="0"/>
          <w:insideH w:val="single" w:color="2C4D74" w:themeColor="accent1" w:sz="4" w:space="0"/>
          <w:insideV w:val="nil" w:sz="4" w:space="0"/>
        </w:tcBorders>
        <w:shd w:val="clear" w:color="auto" w:fill="2C4D74" w:themeFill="accent1" w:themeFillShade="99"/>
      </w:tcPr>
    </w:tblStylePr>
    <w:tblStylePr w:type="lastCol">
      <w:rPr>
        <w:color w:val="ffffff" w:themeColor="background1"/>
      </w:rPr>
      <w:tblPr/>
      <w:tcPr>
        <w:tcBorders>
          <w:top w:val="nil" w:sz="4" w:space="0"/>
          <w:left w:val="nil" w:sz="4" w:space="0"/>
          <w:bottom w:val="nil" w:sz="4" w:space="0"/>
          <w:right w:val="nil" w:sz="4" w:space="0"/>
          <w:insideH w:val="nil" w:sz="4" w:space="0"/>
          <w:insideV w:val="nil" w:sz="4" w:space="0"/>
        </w:tcBorders>
        <w:shd w:val="clear" w:color="auto" w:fill="2C4D74" w:themeFill="accent1" w:themeFillShade="99"/>
      </w:tcPr>
    </w:tblStylePr>
    <w:tblStylePr w:type="band1Vert">
      <w:tblPr/>
      <w:tcPr>
        <w:shd w:val="clear" w:color="auto" w:fill="B8CCE4" w:themeFill="accent1" w:themeFillTint="66"/>
      </w:tcPr>
    </w:tblStylePr>
    <w:tblStylePr w:type="band1Horz">
      <w:tblPr/>
      <w:tcPr>
        <w:shd w:val="clear" w:color="auto" w:fill="A6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NormalTable"/>
    <w:uiPriority w:val="71"/>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9EDED" w:themeFill="accent2" w:themeFillTint="19"/>
    </w:tcPr>
    <w:tblStylePr w:type="firstRow">
      <w:rPr>
        <w:b/>
        <w:bCs/>
      </w:rPr>
      <w:tblPr/>
      <w:tcPr>
        <w:tcBorders>
          <w:top w:val="nil" w:sz="4" w:space="0"/>
          <w:left w:val="nil" w:sz="4" w:space="0"/>
          <w:bottom w:val="single" w:color="C0504D" w:themeColor="accent2" w:sz="24" w:space="0"/>
          <w:right w:val="nil" w:sz="4" w:space="0"/>
          <w:insideH w:val="nil" w:sz="4" w:space="0"/>
          <w:insideV w:val="nil" w:sz="4" w:space="0"/>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62C2A" w:themeFill="accent2" w:themeFillShade="99"/>
      </w:tcPr>
    </w:tblStylePr>
    <w:tblStylePr w:type="firstCol">
      <w:rPr>
        <w:color w:val="ffffff" w:themeColor="background1"/>
      </w:rPr>
      <w:tblPr/>
      <w:tcPr>
        <w:tcBorders>
          <w:top w:val="nil" w:sz="4" w:space="0"/>
          <w:left w:val="nil" w:sz="4" w:space="0"/>
          <w:bottom w:val="nil" w:sz="4" w:space="0"/>
          <w:right w:val="nil" w:sz="4" w:space="0"/>
          <w:insideH w:val="single" w:color="762C2A" w:themeColor="accent2" w:sz="4" w:space="0"/>
          <w:insideV w:val="nil" w:sz="4" w:space="0"/>
        </w:tcBorders>
        <w:shd w:val="clear" w:color="auto" w:fill="762C2A" w:themeFill="accent2" w:themeFillShade="99"/>
      </w:tcPr>
    </w:tblStylePr>
    <w:tblStylePr w:type="lastCol">
      <w:rPr>
        <w:color w:val="ffffff" w:themeColor="background1"/>
      </w:rPr>
      <w:tblPr/>
      <w:tcPr>
        <w:tcBorders>
          <w:top w:val="nil" w:sz="4" w:space="0"/>
          <w:left w:val="nil" w:sz="4" w:space="0"/>
          <w:bottom w:val="nil" w:sz="4" w:space="0"/>
          <w:right w:val="nil" w:sz="4" w:space="0"/>
          <w:insideH w:val="nil" w:sz="4" w:space="0"/>
          <w:insideV w:val="nil" w:sz="4" w:space="0"/>
        </w:tcBorders>
        <w:shd w:val="clear" w:color="auto" w:fill="762C2A" w:themeFill="accent2" w:themeFillShade="99"/>
      </w:tcPr>
    </w:tblStylePr>
    <w:tblStylePr w:type="band1Vert">
      <w:tblPr/>
      <w:tcPr>
        <w:shd w:val="clear" w:color="auto" w:fill="E5B8B7" w:themeFill="accent2" w:themeFillTint="66"/>
      </w:tcPr>
    </w:tblStylePr>
    <w:tblStylePr w:type="band1Horz">
      <w:tblPr/>
      <w:tcPr>
        <w:shd w:val="clear" w:color="auto" w:fill="DFA6A5"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NormalTable"/>
    <w:uiPriority w:val="71"/>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sz="4" w:space="0"/>
          <w:left w:val="nil" w:sz="4" w:space="0"/>
          <w:bottom w:val="single" w:color="8064A2" w:themeColor="accent4" w:sz="24" w:space="0"/>
          <w:right w:val="nil" w:sz="4" w:space="0"/>
          <w:insideH w:val="nil" w:sz="4" w:space="0"/>
          <w:insideV w:val="nil" w:sz="4" w:space="0"/>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D7430" w:themeFill="accent3" w:themeFillShade="99"/>
      </w:tcPr>
    </w:tblStylePr>
    <w:tblStylePr w:type="firstCol">
      <w:rPr>
        <w:color w:val="ffffff" w:themeColor="background1"/>
      </w:rPr>
      <w:tblPr/>
      <w:tcPr>
        <w:tcBorders>
          <w:top w:val="nil" w:sz="4" w:space="0"/>
          <w:left w:val="nil" w:sz="4" w:space="0"/>
          <w:bottom w:val="nil" w:sz="4" w:space="0"/>
          <w:right w:val="nil" w:sz="4" w:space="0"/>
          <w:insideH w:val="single" w:color="5D7430" w:themeColor="accent3" w:sz="4" w:space="0"/>
          <w:insideV w:val="nil" w:sz="4" w:space="0"/>
        </w:tcBorders>
        <w:shd w:val="clear" w:color="auto" w:fill="5D7430" w:themeFill="accent3" w:themeFillShade="99"/>
      </w:tcPr>
    </w:tblStylePr>
    <w:tblStylePr w:type="lastCol">
      <w:rPr>
        <w:color w:val="ffffff" w:themeColor="background1"/>
      </w:rPr>
      <w:tblPr/>
      <w:tcPr>
        <w:tcBorders>
          <w:top w:val="nil" w:sz="4" w:space="0"/>
          <w:left w:val="nil" w:sz="4" w:space="0"/>
          <w:bottom w:val="nil" w:sz="4" w:space="0"/>
          <w:right w:val="nil" w:sz="4" w:space="0"/>
          <w:insideH w:val="nil" w:sz="4" w:space="0"/>
          <w:insideV w:val="nil" w:sz="4" w:space="0"/>
        </w:tcBorders>
        <w:shd w:val="clear" w:color="auto" w:fill="5D7430" w:themeFill="accent3" w:themeFillShade="99"/>
      </w:tcPr>
    </w:tblStylePr>
    <w:tblStylePr w:type="band1Vert">
      <w:tblPr/>
      <w:tcPr>
        <w:shd w:val="clear" w:color="auto" w:fill="D7E4BC" w:themeFill="accent3" w:themeFillTint="66"/>
      </w:tcPr>
    </w:tblStylePr>
    <w:tblStylePr w:type="band1Horz">
      <w:tblPr/>
      <w:tcPr>
        <w:shd w:val="clear" w:color="auto" w:fill="CCDDAB" w:themeFill="accent3" w:themeFillTint="7f"/>
      </w:tcPr>
    </w:tblStylePr>
  </w:style>
  <w:style w:type="table" w:styleId="ColorfulShadingAccent4">
    <w:name w:val="Colorful Shading Accent 4"/>
    <w:basedOn w:val="NormalTable"/>
    <w:uiPriority w:val="71"/>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sz="4" w:space="0"/>
          <w:left w:val="nil" w:sz="4" w:space="0"/>
          <w:bottom w:val="single" w:color="9BBB59" w:themeColor="accent3" w:sz="24" w:space="0"/>
          <w:right w:val="nil" w:sz="4" w:space="0"/>
          <w:insideH w:val="nil" w:sz="4" w:space="0"/>
          <w:insideV w:val="nil" w:sz="4" w:space="0"/>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A62" w:themeFill="accent4" w:themeFillShade="99"/>
      </w:tcPr>
    </w:tblStylePr>
    <w:tblStylePr w:type="firstCol">
      <w:rPr>
        <w:color w:val="ffffff" w:themeColor="background1"/>
      </w:rPr>
      <w:tblPr/>
      <w:tcPr>
        <w:tcBorders>
          <w:top w:val="nil" w:sz="4" w:space="0"/>
          <w:left w:val="nil" w:sz="4" w:space="0"/>
          <w:bottom w:val="nil" w:sz="4" w:space="0"/>
          <w:right w:val="nil" w:sz="4" w:space="0"/>
          <w:insideH w:val="single" w:color="4C3A62" w:themeColor="accent4" w:sz="4" w:space="0"/>
          <w:insideV w:val="nil" w:sz="4" w:space="0"/>
        </w:tcBorders>
        <w:shd w:val="clear" w:color="auto" w:fill="4C3A62" w:themeFill="accent4" w:themeFillShade="99"/>
      </w:tcPr>
    </w:tblStylePr>
    <w:tblStylePr w:type="lastCol">
      <w:rPr>
        <w:color w:val="ffffff" w:themeColor="background1"/>
      </w:rPr>
      <w:tblPr/>
      <w:tcPr>
        <w:tcBorders>
          <w:top w:val="nil" w:sz="4" w:space="0"/>
          <w:left w:val="nil" w:sz="4" w:space="0"/>
          <w:bottom w:val="nil" w:sz="4" w:space="0"/>
          <w:right w:val="nil" w:sz="4" w:space="0"/>
          <w:insideH w:val="nil" w:sz="4" w:space="0"/>
          <w:insideV w:val="nil" w:sz="4" w:space="0"/>
        </w:tcBorders>
        <w:shd w:val="clear" w:color="auto" w:fill="4C3A62" w:themeFill="accent4" w:themeFillShade="99"/>
      </w:tcPr>
    </w:tblStylePr>
    <w:tblStylePr w:type="band1Vert">
      <w:tblPr/>
      <w:tcPr>
        <w:shd w:val="clear" w:color="auto" w:fill="CCC0DA" w:themeFill="accent4" w:themeFillTint="66"/>
      </w:tcPr>
    </w:tblStylePr>
    <w:tblStylePr w:type="band1Horz">
      <w:tblPr/>
      <w:tcPr>
        <w:shd w:val="clear" w:color="auto" w:fill="BFB1D1"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NormalTable"/>
    <w:uiPriority w:val="71"/>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sz="4" w:space="0"/>
          <w:left w:val="nil" w:sz="4" w:space="0"/>
          <w:bottom w:val="single" w:color="F79646" w:themeColor="accent6" w:sz="24" w:space="0"/>
          <w:right w:val="nil" w:sz="4" w:space="0"/>
          <w:insideH w:val="nil" w:sz="4" w:space="0"/>
          <w:insideV w:val="nil" w:sz="4" w:space="0"/>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97B" w:themeFill="accent5" w:themeFillShade="99"/>
      </w:tcPr>
    </w:tblStylePr>
    <w:tblStylePr w:type="firstCol">
      <w:rPr>
        <w:color w:val="ffffff" w:themeColor="background1"/>
      </w:rPr>
      <w:tblPr/>
      <w:tcPr>
        <w:tcBorders>
          <w:top w:val="nil" w:sz="4" w:space="0"/>
          <w:left w:val="nil" w:sz="4" w:space="0"/>
          <w:bottom w:val="nil" w:sz="4" w:space="0"/>
          <w:right w:val="nil" w:sz="4" w:space="0"/>
          <w:insideH w:val="single" w:color="27697B" w:themeColor="accent5" w:sz="4" w:space="0"/>
          <w:insideV w:val="nil" w:sz="4" w:space="0"/>
        </w:tcBorders>
        <w:shd w:val="clear" w:color="auto" w:fill="27697B" w:themeFill="accent5" w:themeFillShade="99"/>
      </w:tcPr>
    </w:tblStylePr>
    <w:tblStylePr w:type="lastCol">
      <w:rPr>
        <w:color w:val="ffffff" w:themeColor="background1"/>
      </w:rPr>
      <w:tblPr/>
      <w:tcPr>
        <w:tcBorders>
          <w:top w:val="nil" w:sz="4" w:space="0"/>
          <w:left w:val="nil" w:sz="4" w:space="0"/>
          <w:bottom w:val="nil" w:sz="4" w:space="0"/>
          <w:right w:val="nil" w:sz="4" w:space="0"/>
          <w:insideH w:val="nil" w:sz="4" w:space="0"/>
          <w:insideV w:val="nil" w:sz="4" w:space="0"/>
        </w:tcBorders>
        <w:shd w:val="clear" w:color="auto" w:fill="27697B" w:themeFill="accent5" w:themeFillShade="99"/>
      </w:tcPr>
    </w:tblStylePr>
    <w:tblStylePr w:type="band1Vert">
      <w:tblPr/>
      <w:tcPr>
        <w:shd w:val="clear" w:color="auto" w:fill="B6DDE8" w:themeFill="accent5" w:themeFillTint="66"/>
      </w:tcPr>
    </w:tblStylePr>
    <w:tblStylePr w:type="band1Horz">
      <w:tblPr/>
      <w:tcPr>
        <w:shd w:val="clear" w:color="auto" w:fill="A4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NormalTable"/>
    <w:uiPriority w:val="71"/>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sz="4" w:space="0"/>
          <w:left w:val="nil" w:sz="4" w:space="0"/>
          <w:bottom w:val="single" w:color="4BACC6" w:themeColor="accent5" w:sz="24" w:space="0"/>
          <w:right w:val="nil" w:sz="4" w:space="0"/>
          <w:insideH w:val="nil" w:sz="4" w:space="0"/>
          <w:insideV w:val="nil" w:sz="4" w:space="0"/>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45608" w:themeFill="accent6" w:themeFillShade="99"/>
      </w:tcPr>
    </w:tblStylePr>
    <w:tblStylePr w:type="firstCol">
      <w:rPr>
        <w:color w:val="ffffff" w:themeColor="background1"/>
      </w:rPr>
      <w:tblPr/>
      <w:tcPr>
        <w:tcBorders>
          <w:top w:val="nil" w:sz="4" w:space="0"/>
          <w:left w:val="nil" w:sz="4" w:space="0"/>
          <w:bottom w:val="nil" w:sz="4" w:space="0"/>
          <w:right w:val="nil" w:sz="4" w:space="0"/>
          <w:insideH w:val="single" w:color="B45608" w:themeColor="accent6" w:sz="4" w:space="0"/>
          <w:insideV w:val="nil" w:sz="4" w:space="0"/>
        </w:tcBorders>
        <w:shd w:val="clear" w:color="auto" w:fill="B45608" w:themeFill="accent6" w:themeFillShade="99"/>
      </w:tcPr>
    </w:tblStylePr>
    <w:tblStylePr w:type="lastCol">
      <w:rPr>
        <w:color w:val="ffffff" w:themeColor="background1"/>
      </w:rPr>
      <w:tblPr/>
      <w:tcPr>
        <w:tcBorders>
          <w:top w:val="nil" w:sz="4" w:space="0"/>
          <w:left w:val="nil" w:sz="4" w:space="0"/>
          <w:bottom w:val="nil" w:sz="4" w:space="0"/>
          <w:right w:val="nil" w:sz="4" w:space="0"/>
          <w:insideH w:val="nil" w:sz="4" w:space="0"/>
          <w:insideV w:val="nil" w:sz="4" w:space="0"/>
        </w:tcBorders>
        <w:shd w:val="clear" w:color="auto" w:fill="B45608" w:themeFill="accent6" w:themeFillShade="99"/>
      </w:tcPr>
    </w:tblStylePr>
    <w:tblStylePr w:type="band1Vert">
      <w:tblPr/>
      <w:tcPr>
        <w:shd w:val="clear" w:color="auto" w:fill="FCD5B4" w:themeFill="accent6" w:themeFillTint="66"/>
      </w:tcPr>
    </w:tblStylePr>
    <w:tblStylePr w:type="band1Horz">
      <w:tblPr/>
      <w:tcPr>
        <w:shd w:val="clear" w:color="auto" w:fill="FBCAA1"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NormalTable"/>
    <w:uiPriority w:val="72"/>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sz="4" w:space="0"/>
          <w:left w:val="nil" w:sz="4" w:space="0"/>
          <w:bottom w:val="nil" w:sz="4" w:space="0"/>
          <w:right w:val="nil" w:sz="4" w:space="0"/>
          <w:insideH w:val="nil" w:sz="4" w:space="0"/>
          <w:insideV w:val="nil" w:sz="4" w:space="0"/>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NormalTable"/>
    <w:uiPriority w:val="72"/>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EF3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sz="4" w:space="0"/>
          <w:left w:val="nil" w:sz="4" w:space="0"/>
          <w:bottom w:val="nil" w:sz="4" w:space="0"/>
          <w:right w:val="nil" w:sz="4" w:space="0"/>
          <w:insideH w:val="nil" w:sz="4" w:space="0"/>
          <w:insideV w:val="nil" w:sz="4" w:space="0"/>
        </w:tcBorders>
        <w:shd w:val="clear" w:color="auto" w:fill="D3E0EF"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NormalTable"/>
    <w:uiPriority w:val="72"/>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9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sz="4" w:space="0"/>
          <w:left w:val="nil" w:sz="4" w:space="0"/>
          <w:bottom w:val="nil" w:sz="4" w:space="0"/>
          <w:right w:val="nil" w:sz="4" w:space="0"/>
          <w:insideH w:val="nil" w:sz="4" w:space="0"/>
          <w:insideV w:val="nil" w:sz="4" w:space="0"/>
        </w:tcBorders>
        <w:shd w:val="clear" w:color="auto" w:fill="EFD4D3" w:themeFill="accent2" w:themeFillTint="3f"/>
      </w:tcPr>
    </w:tblStylePr>
    <w:tblStylePr w:type="band1Horz">
      <w:tblPr/>
      <w:tcPr>
        <w:shd w:val="clear" w:color="auto" w:fill="F2DBDA" w:themeFill="accent2" w:themeFillTint="33"/>
      </w:tcPr>
    </w:tblStylePr>
  </w:style>
  <w:style w:type="table" w:styleId="ColorfulListAccent3">
    <w:name w:val="Colorful List Accent 3"/>
    <w:basedOn w:val="NormalTable"/>
    <w:uiPriority w:val="72"/>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sz="4" w:space="0"/>
          <w:left w:val="nil" w:sz="4" w:space="0"/>
          <w:bottom w:val="nil" w:sz="4" w:space="0"/>
          <w:right w:val="nil" w:sz="4" w:space="0"/>
          <w:insideH w:val="nil" w:sz="4" w:space="0"/>
          <w:insideV w:val="nil" w:sz="4" w:space="0"/>
        </w:tcBorders>
        <w:shd w:val="clear" w:color="auto" w:fill="E6EED6"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NormalTable"/>
    <w:uiPriority w:val="72"/>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rPr>
      <w:tblPr/>
      <w:tcPr>
        <w:tcBorders>
          <w:bottom w:val="single" w:color="FFFFFF" w:themeColor="background1" w:sz="12" w:space="0"/>
        </w:tcBorders>
        <w:shd w:val="clear" w:color="auto" w:fill="7D9C40" w:themeFill="accent3" w:themeFillShade="cc"/>
      </w:tcPr>
    </w:tblStylePr>
    <w:tblStylePr w:type="lastRow">
      <w:rPr>
        <w:b/>
        <w:bCs/>
        <w:color w:val="7d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sz="4" w:space="0"/>
          <w:left w:val="nil" w:sz="4" w:space="0"/>
          <w:bottom w:val="nil" w:sz="4" w:space="0"/>
          <w:right w:val="nil" w:sz="4" w:space="0"/>
          <w:insideH w:val="nil" w:sz="4" w:space="0"/>
          <w:insideV w:val="nil" w:sz="4" w:space="0"/>
        </w:tcBorders>
        <w:shd w:val="clear" w:color="auto" w:fill="DFD8E8" w:themeFill="accent4" w:themeFillTint="3f"/>
      </w:tcPr>
    </w:tblStylePr>
    <w:tblStylePr w:type="band1Horz">
      <w:tblPr/>
      <w:tcPr>
        <w:shd w:val="clear" w:color="auto" w:fill="E5E0EC" w:themeFill="accent4" w:themeFillTint="33"/>
      </w:tcPr>
    </w:tblStylePr>
  </w:style>
  <w:style w:type="table" w:styleId="ColorfulListAccent5">
    <w:name w:val="Colorful List Accent 5"/>
    <w:basedOn w:val="NormalTable"/>
    <w:uiPriority w:val="72"/>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sz="4" w:space="0"/>
          <w:left w:val="nil" w:sz="4" w:space="0"/>
          <w:bottom w:val="nil" w:sz="4" w:space="0"/>
          <w:right w:val="nil" w:sz="4" w:space="0"/>
          <w:insideH w:val="nil" w:sz="4" w:space="0"/>
          <w:insideV w:val="nil" w:sz="4" w:space="0"/>
        </w:tcBorders>
        <w:shd w:val="clear" w:color="auto" w:fill="D1EAF1" w:themeFill="accent5" w:themeFillTint="3f"/>
      </w:tcPr>
    </w:tblStylePr>
    <w:tblStylePr w:type="band1Horz">
      <w:tblPr/>
      <w:tcPr>
        <w:shd w:val="clear" w:color="auto" w:fill="DBEEF3" w:themeFill="accent5" w:themeFillTint="33"/>
      </w:tcPr>
    </w:tblStylePr>
  </w:style>
  <w:style w:type="table" w:styleId="ColorfulListAccent6">
    <w:name w:val="Colorful List Accent 6"/>
    <w:basedOn w:val="NormalTable"/>
    <w:uiPriority w:val="72"/>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CA4" w:themeFill="accent5" w:themeFillShade="cc"/>
      </w:tcPr>
    </w:tblStylePr>
    <w:tblStylePr w:type="lastRow">
      <w:rPr>
        <w:b/>
        <w:bCs/>
        <w:color w:val="348ca4"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sz="4" w:space="0"/>
          <w:left w:val="nil" w:sz="4" w:space="0"/>
          <w:bottom w:val="nil" w:sz="4" w:space="0"/>
          <w:right w:val="nil" w:sz="4" w:space="0"/>
          <w:insideH w:val="nil" w:sz="4" w:space="0"/>
          <w:insideV w:val="nil" w:sz="4" w:space="0"/>
        </w:tcBorders>
        <w:shd w:val="clear" w:color="auto" w:fill="FDE5D1" w:themeFill="accent6" w:themeFillTint="3f"/>
      </w:tcPr>
    </w:tblStylePr>
    <w:tblStylePr w:type="band1Horz">
      <w:tblPr/>
      <w:tcPr>
        <w:shd w:val="clear" w:color="auto" w:fill="FDE9D9" w:themeFill="accent6" w:themeFillTint="33"/>
      </w:tcPr>
    </w:tblStylePr>
  </w:style>
  <w:style w:type="table" w:styleId="ColorfulGrid">
    <w:name w:val="Colorful Grid"/>
    <w:basedOn w:val="NormalTable"/>
    <w:uiPriority w:val="73"/>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NormalTable"/>
    <w:uiPriority w:val="73"/>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76091" w:themeFill="accent1" w:themeFillShade="bf"/>
      </w:tcPr>
    </w:tblStylePr>
    <w:tblStylePr w:type="lastCol">
      <w:rPr>
        <w:color w:val="ffffff" w:themeColor="background1"/>
      </w:rPr>
      <w:tblPr/>
      <w:tcPr>
        <w:shd w:val="clear" w:color="auto" w:fill="376091" w:themeFill="accent1" w:themeFillShade="bf"/>
      </w:tcPr>
    </w:tblStylePr>
    <w:tblStylePr w:type="band1Vert">
      <w:tblPr/>
      <w:tcPr>
        <w:shd w:val="clear" w:color="auto" w:fill="A6BFDE" w:themeFill="accent1" w:themeFillTint="7f"/>
      </w:tcPr>
    </w:tblStylePr>
    <w:tblStylePr w:type="band1Horz">
      <w:tblPr/>
      <w:tcPr>
        <w:shd w:val="clear" w:color="auto" w:fill="A6BFDE" w:themeFill="accent1" w:themeFillTint="7f"/>
      </w:tcPr>
    </w:tblStylePr>
  </w:style>
  <w:style w:type="table" w:styleId="ColorfulGridAccent2">
    <w:name w:val="Colorful Grid Accent 2"/>
    <w:basedOn w:val="NormalTable"/>
    <w:uiPriority w:val="73"/>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A"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6A5" w:themeFill="accent2" w:themeFillTint="7f"/>
      </w:tcPr>
    </w:tblStylePr>
    <w:tblStylePr w:type="band1Horz">
      <w:tblPr/>
      <w:tcPr>
        <w:shd w:val="clear" w:color="auto" w:fill="DFA6A5" w:themeFill="accent2" w:themeFillTint="7f"/>
      </w:tcPr>
    </w:tblStylePr>
  </w:style>
  <w:style w:type="table" w:styleId="ColorfulGridAccent3">
    <w:name w:val="Colorful Grid Accent 3"/>
    <w:basedOn w:val="NormalTable"/>
    <w:uiPriority w:val="73"/>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7E4BC" w:themeFill="accent3" w:themeFillTint="66"/>
      </w:tcPr>
    </w:tblStylePr>
    <w:tblStylePr w:type="lastRow">
      <w:rPr>
        <w:b/>
        <w:bCs/>
        <w:color w:val="000000" w:themeColor="text1"/>
      </w:rPr>
      <w:tblPr/>
      <w:tcPr>
        <w:shd w:val="clear" w:color="auto" w:fill="D7E4BC" w:themeFill="accent3" w:themeFillTint="66"/>
      </w:tcPr>
    </w:tblStylePr>
    <w:tblStylePr w:type="firstCol">
      <w:rPr>
        <w:color w:val="ffffff" w:themeColor="background1"/>
      </w:rPr>
      <w:tblPr/>
      <w:tcPr>
        <w:shd w:val="clear" w:color="auto" w:fill="75923C" w:themeFill="accent3" w:themeFillShade="bf"/>
      </w:tcPr>
    </w:tblStylePr>
    <w:tblStylePr w:type="lastCol">
      <w:rPr>
        <w:color w:val="ffffff" w:themeColor="background1"/>
      </w:rPr>
      <w:tblPr/>
      <w:tcPr>
        <w:shd w:val="clear" w:color="auto" w:fill="75923C" w:themeFill="accent3" w:themeFillShade="bf"/>
      </w:tcPr>
    </w:tblStylePr>
    <w:tblStylePr w:type="band1Vert">
      <w:tblPr/>
      <w:tcPr>
        <w:shd w:val="clear" w:color="auto" w:fill="CCDDAB" w:themeFill="accent3" w:themeFillTint="7f"/>
      </w:tcPr>
    </w:tblStylePr>
    <w:tblStylePr w:type="band1Horz">
      <w:tblPr/>
      <w:tcPr>
        <w:shd w:val="clear" w:color="auto" w:fill="CCDDAB" w:themeFill="accent3" w:themeFillTint="7f"/>
      </w:tcPr>
    </w:tblStylePr>
  </w:style>
  <w:style w:type="table" w:styleId="ColorfulGridAccent4">
    <w:name w:val="Colorful Grid Accent 4"/>
    <w:basedOn w:val="NormalTable"/>
    <w:uiPriority w:val="73"/>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E0EC" w:themeFill="accent4" w:themeFillTint="33"/>
    </w:tcPr>
    <w:tblStylePr w:type="firstRow">
      <w:rPr>
        <w:b/>
        <w:bCs/>
      </w:rPr>
      <w:tblPr/>
      <w:tcPr>
        <w:shd w:val="clear" w:color="auto" w:fill="CCC0DA" w:themeFill="accent4" w:themeFillTint="66"/>
      </w:tcPr>
    </w:tblStylePr>
    <w:tblStylePr w:type="lastRow">
      <w:rPr>
        <w:b/>
        <w:bCs/>
        <w:color w:val="000000" w:themeColor="text1"/>
      </w:rPr>
      <w:tblPr/>
      <w:tcPr>
        <w:shd w:val="clear" w:color="auto" w:fill="CCC0DA" w:themeFill="accent4" w:themeFillTint="66"/>
      </w:tcPr>
    </w:tblStylePr>
    <w:tblStylePr w:type="firstCol">
      <w:rPr>
        <w:color w:val="ffffff" w:themeColor="background1"/>
      </w:rPr>
      <w:tblPr/>
      <w:tcPr>
        <w:shd w:val="clear" w:color="auto" w:fill="60497B" w:themeFill="accent4" w:themeFillShade="bf"/>
      </w:tcPr>
    </w:tblStylePr>
    <w:tblStylePr w:type="lastCol">
      <w:rPr>
        <w:color w:val="ffffff" w:themeColor="background1"/>
      </w:rPr>
      <w:tblPr/>
      <w:tcPr>
        <w:shd w:val="clear" w:color="auto" w:fill="60497B" w:themeFill="accent4" w:themeFillShade="bf"/>
      </w:tcPr>
    </w:tblStylePr>
    <w:tblStylePr w:type="band1Vert">
      <w:tblPr/>
      <w:tcPr>
        <w:shd w:val="clear" w:color="auto" w:fill="BFB1D1" w:themeFill="accent4" w:themeFillTint="7f"/>
      </w:tcPr>
    </w:tblStylePr>
    <w:tblStylePr w:type="band1Horz">
      <w:tblPr/>
      <w:tcPr>
        <w:shd w:val="clear" w:color="auto" w:fill="BFB1D1" w:themeFill="accent4" w:themeFillTint="7f"/>
      </w:tcPr>
    </w:tblStylePr>
  </w:style>
  <w:style w:type="table" w:styleId="ColorfulGridAccent5">
    <w:name w:val="Colorful Grid Accent 5"/>
    <w:basedOn w:val="NormalTable"/>
    <w:uiPriority w:val="73"/>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399" w:themeFill="accent5" w:themeFillShade="bf"/>
      </w:tcPr>
    </w:tblStylePr>
    <w:tblStylePr w:type="lastCol">
      <w:rPr>
        <w:color w:val="ffffff" w:themeColor="background1"/>
      </w:rPr>
      <w:tblPr/>
      <w:tcPr>
        <w:shd w:val="clear" w:color="auto" w:fill="318399" w:themeFill="accent5" w:themeFillShade="bf"/>
      </w:tcPr>
    </w:tblStylePr>
    <w:tblStylePr w:type="band1Vert">
      <w:tblPr/>
      <w:tcPr>
        <w:shd w:val="clear" w:color="auto" w:fill="A4D5E2" w:themeFill="accent5" w:themeFillTint="7f"/>
      </w:tcPr>
    </w:tblStylePr>
    <w:tblStylePr w:type="band1Horz">
      <w:tblPr/>
      <w:tcPr>
        <w:shd w:val="clear" w:color="auto" w:fill="A4D5E2" w:themeFill="accent5" w:themeFillTint="7f"/>
      </w:tcPr>
    </w:tblStylePr>
  </w:style>
  <w:style w:type="table" w:styleId="ColorfulGridAccent6">
    <w:name w:val="Colorful Grid Accent 6"/>
    <w:basedOn w:val="NormalTable"/>
    <w:uiPriority w:val="73"/>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CD5B4" w:themeFill="accent6" w:themeFillTint="66"/>
      </w:tcPr>
    </w:tblStylePr>
    <w:tblStylePr w:type="lastRow">
      <w:rPr>
        <w:b/>
        <w:bCs/>
        <w:color w:val="000000" w:themeColor="text1"/>
      </w:rPr>
      <w:tblPr/>
      <w:tcPr>
        <w:shd w:val="clear" w:color="auto" w:fill="FCD5B4" w:themeFill="accent6" w:themeFillTint="66"/>
      </w:tcPr>
    </w:tblStylePr>
    <w:tblStylePr w:type="firstCol">
      <w:rPr>
        <w:color w:val="ffffff" w:themeColor="background1"/>
      </w:rPr>
      <w:tblPr/>
      <w:tcPr>
        <w:shd w:val="clear" w:color="auto" w:fill="E26C0A" w:themeFill="accent6" w:themeFillShade="bf"/>
      </w:tcPr>
    </w:tblStylePr>
    <w:tblStylePr w:type="lastCol">
      <w:rPr>
        <w:color w:val="ffffff" w:themeColor="background1"/>
      </w:rPr>
      <w:tblPr/>
      <w:tcPr>
        <w:shd w:val="clear" w:color="auto" w:fill="E26C0A" w:themeFill="accent6" w:themeFillShade="bf"/>
      </w:tcPr>
    </w:tblStylePr>
    <w:tblStylePr w:type="band1Vert">
      <w:tblPr/>
      <w:tcPr>
        <w:shd w:val="clear" w:color="auto" w:fill="FBCAA1" w:themeFill="accent6" w:themeFillTint="7f"/>
      </w:tcPr>
    </w:tblStylePr>
    <w:tblStylePr w:type="band1Horz">
      <w:tblPr/>
      <w:tcPr>
        <w:shd w:val="clear" w:color="auto" w:fill="FBCAA1"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font script="Arab" typeface="Times New Roman"/>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mbria" pitchFamily="0" charset="1"/>
        <a:ea typeface=""/>
        <a:cs typeface=""/>
        <a:font script="Arab" typeface="Arial"/>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LibreOffice/26.8.0.3$Windows_X86_64 LibreOffice_project/bce0998afefdbc355585ca324285661a2170ba77</Application>
  <AppVersion>15.0000</AppVersion>
  <Pages>8</Pages>
  <Words>2038</Words>
  <Characters>15834</Characters>
  <CharactersWithSpaces>17777</CharactersWithSpaces>
  <Paragraphs>118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dc:language>ru-RU</dc:language>
  <cp:lastModifiedBy/>
  <dcterms:modified xsi:type="dcterms:W3CDTF">2026-10-16T11:17:24Z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